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PHPDOCX"/>
        <w:tblW w:w="11400" w:type="dxa"/>
        <w:tblCellSpacing w:w="30" w:type="dxa"/>
        <w:tblInd w:w="77" w:type="dxa"/>
        <w:tblBorders>
          <w:top w:val="single" w:sz="5" w:space="0" w:color="333333"/>
          <w:left w:val="single" w:sz="5" w:space="0" w:color="333333"/>
          <w:bottom w:val="single" w:sz="5" w:space="0" w:color="333333"/>
          <w:right w:val="single" w:sz="5" w:space="0" w:color="333333"/>
        </w:tblBorders>
        <w:tblLook w:val="04A0" w:firstRow="1" w:lastRow="0" w:firstColumn="1" w:lastColumn="0" w:noHBand="0" w:noVBand="1"/>
      </w:tblPr>
      <w:tblGrid>
        <w:gridCol w:w="11708"/>
      </w:tblGrid>
      <w:tr w:rsidR="00F63E80">
        <w:trPr>
          <w:tblCellSpacing w:w="30" w:type="dxa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F63E80" w:rsidRDefault="001E3EF9">
            <w:r>
              <w:rPr>
                <w:rFonts w:ascii="Verdana" w:hAnsi="Verdana" w:cs="Verdana"/>
                <w:noProof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effectExtent l="0" t="0" r="0" b="0"/>
                  <wp:docPr id="89261626" name="name1533c43a3f2e94" descr="programplan20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11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3E80">
        <w:trPr>
          <w:tblCellSpacing w:w="30" w:type="dxa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bottom"/>
          </w:tcPr>
          <w:p w:rsidR="00F63E80" w:rsidRDefault="001E3EF9">
            <w:pPr>
              <w:spacing w:before="168" w:after="168" w:line="168" w:lineRule="auto"/>
              <w:textAlignment w:val="bottom"/>
            </w:pPr>
            <w:r>
              <w:rPr>
                <w:rFonts w:ascii="Verdana" w:hAnsi="Verdana" w:cs="Verdana"/>
                <w:b/>
                <w:color w:val="000000"/>
                <w:sz w:val="17"/>
                <w:szCs w:val="17"/>
              </w:rPr>
              <w:t>FOR 60 BLOCK CREDIT TRANSFER</w:t>
            </w:r>
            <w:r>
              <w:rPr>
                <w:rFonts w:ascii="Verdana" w:hAnsi="Verdana" w:cs="Verdana"/>
                <w:color w:val="000000"/>
                <w:sz w:val="17"/>
                <w:szCs w:val="17"/>
              </w:rPr>
              <w:t xml:space="preserve"> - 2-3 year Business Diplomas</w:t>
            </w:r>
            <w:bookmarkStart w:id="0" w:name="_GoBack"/>
            <w:bookmarkEnd w:id="0"/>
          </w:p>
          <w:p w:rsidR="00F63E80" w:rsidRDefault="001E3EF9">
            <w:pPr>
              <w:spacing w:before="168" w:after="168" w:line="168" w:lineRule="auto"/>
              <w:ind w:right="675"/>
              <w:textAlignment w:val="bottom"/>
            </w:pPr>
            <w:r>
              <w:rPr>
                <w:rFonts w:ascii="Verdana" w:hAnsi="Verdana" w:cs="Verdana"/>
                <w:b/>
                <w:color w:val="CC0000"/>
                <w:sz w:val="17"/>
                <w:szCs w:val="17"/>
              </w:rPr>
              <w:t>This program plan will assist you in planning your program. You must follow the official program requirements for the calendar year in which you are enrolled.</w:t>
            </w:r>
            <w:r>
              <w:rPr>
                <w:rFonts w:ascii="Verdana" w:hAnsi="Verdana" w:cs="Verdana"/>
                <w:b/>
                <w:color w:val="CC0000"/>
                <w:sz w:val="17"/>
                <w:szCs w:val="17"/>
              </w:rPr>
              <w:br/>
            </w:r>
            <w:r>
              <w:rPr>
                <w:rFonts w:ascii="Verdana" w:hAnsi="Verdana" w:cs="Verdana"/>
                <w:b/>
                <w:color w:val="CC0000"/>
                <w:sz w:val="17"/>
                <w:szCs w:val="17"/>
              </w:rPr>
              <w:br/>
              <w:t xml:space="preserve">Please contact </w:t>
            </w:r>
            <w:hyperlink r:id="rId9" w:history="1">
              <w:r>
                <w:rPr>
                  <w:rFonts w:ascii="Verdana" w:hAnsi="Verdana" w:cs="Verdana"/>
                  <w:b/>
                  <w:color w:val="006600"/>
                  <w:sz w:val="17"/>
                  <w:szCs w:val="17"/>
                  <w:u w:val="single"/>
                </w:rPr>
                <w:t>Faculty of Business advising</w:t>
              </w:r>
            </w:hyperlink>
            <w:r>
              <w:rPr>
                <w:rFonts w:ascii="Verdana" w:hAnsi="Verdana" w:cs="Verdana"/>
                <w:b/>
                <w:color w:val="CC0000"/>
                <w:sz w:val="17"/>
                <w:szCs w:val="17"/>
              </w:rPr>
              <w:t xml:space="preserve"> for program planning assistance.</w:t>
            </w:r>
          </w:p>
          <w:tbl>
            <w:tblPr>
              <w:tblStyle w:val="TableGridPHPDOCX"/>
              <w:tblW w:w="5000" w:type="pct"/>
              <w:tblLook w:val="04A0" w:firstRow="1" w:lastRow="0" w:firstColumn="1" w:lastColumn="0" w:noHBand="0" w:noVBand="1"/>
            </w:tblPr>
            <w:tblGrid>
              <w:gridCol w:w="1037"/>
              <w:gridCol w:w="1196"/>
              <w:gridCol w:w="1441"/>
              <w:gridCol w:w="1971"/>
              <w:gridCol w:w="1430"/>
              <w:gridCol w:w="4245"/>
            </w:tblGrid>
            <w:tr w:rsidR="00F63E80">
              <w:tc>
                <w:tcPr>
                  <w:tcW w:w="0" w:type="auto"/>
                  <w:gridSpan w:val="6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63E80" w:rsidRDefault="001E3EF9"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>Bachelor of Management - Marketing Major - Post Diploma - 4 Year (120 credits)</w:t>
                  </w:r>
                </w:p>
              </w:tc>
            </w:tr>
            <w:tr w:rsidR="00F63E80">
              <w:tc>
                <w:tcPr>
                  <w:tcW w:w="0" w:type="auto"/>
                  <w:gridSpan w:val="6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63E80" w:rsidRDefault="001E3EF9"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2011/2012 </w:t>
                  </w:r>
                  <w:hyperlink r:id="rId10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>Program Requirements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- effective Sept. 1, 2011 - </w:t>
                  </w:r>
                  <w:hyperlink r:id="rId11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>Glossary</w:t>
                    </w:r>
                  </w:hyperlink>
                </w:p>
              </w:tc>
            </w:tr>
            <w:tr w:rsidR="00F63E80">
              <w:tc>
                <w:tcPr>
                  <w:tcW w:w="0" w:type="auto"/>
                  <w:gridSpan w:val="4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63E80" w:rsidRDefault="001E3EF9"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>Course Level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Junior/Jr - 200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Senior/Sr - 300 or 400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Preparatory - 100 numbered course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63E80" w:rsidRDefault="001E3EF9"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>Course Progress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TR - Transfer Credit Awarded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C - Completed AU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IP - In Progress AU Course</w:t>
                  </w:r>
                </w:p>
              </w:tc>
            </w:tr>
            <w:tr w:rsidR="00F63E80">
              <w:tc>
                <w:tcPr>
                  <w:tcW w:w="66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F63E80" w:rsidRDefault="001E3EF9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Level </w:t>
                  </w:r>
                </w:p>
              </w:tc>
              <w:tc>
                <w:tcPr>
                  <w:tcW w:w="79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F63E80" w:rsidRDefault="001E3EF9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Credits</w:t>
                  </w:r>
                </w:p>
              </w:tc>
              <w:tc>
                <w:tcPr>
                  <w:tcW w:w="120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F63E80" w:rsidRDefault="001E3EF9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Course </w:t>
                  </w:r>
                </w:p>
              </w:tc>
              <w:tc>
                <w:tcPr>
                  <w:tcW w:w="136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F63E80" w:rsidRDefault="001E3EF9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Requirement</w:t>
                  </w:r>
                </w:p>
              </w:tc>
              <w:tc>
                <w:tcPr>
                  <w:tcW w:w="97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F63E80" w:rsidRDefault="001E3EF9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Course Progress</w:t>
                  </w:r>
                </w:p>
              </w:tc>
              <w:tc>
                <w:tcPr>
                  <w:tcW w:w="396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F63E80" w:rsidRDefault="001E3EF9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Comments</w:t>
                  </w:r>
                </w:p>
              </w:tc>
            </w:tr>
            <w:tr w:rsidR="00F63E80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63E80" w:rsidRDefault="001E3EF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63E80" w:rsidRDefault="001E3EF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63E80" w:rsidRDefault="00885F8E">
                  <w:hyperlink r:id="rId12" w:history="1">
                    <w:r w:rsidR="001E3EF9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CMIS351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63E80" w:rsidRDefault="001E3EF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63E80" w:rsidRDefault="001E3EF9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63E80" w:rsidRDefault="001E3EF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F63E80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63E80" w:rsidRDefault="001E3EF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63E80" w:rsidRDefault="001E3EF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63E80" w:rsidRDefault="00885F8E">
                  <w:hyperlink r:id="rId13" w:history="1">
                    <w:r w:rsidR="001E3EF9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ECOM320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63E80" w:rsidRDefault="001E3EF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63E80" w:rsidRDefault="001E3EF9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63E80" w:rsidRDefault="001E3EF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F63E80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63E80" w:rsidRDefault="001E3EF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63E80" w:rsidRDefault="001E3EF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63E80" w:rsidRDefault="00885F8E">
                  <w:hyperlink r:id="rId14" w:history="1">
                    <w:r w:rsidR="001E3EF9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ECON401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63E80" w:rsidRDefault="001E3EF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63E80" w:rsidRDefault="001E3EF9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63E80" w:rsidRDefault="001E3EF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F63E80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63E80" w:rsidRDefault="001E3EF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63E80" w:rsidRDefault="001E3EF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63E80" w:rsidRDefault="00885F8E">
                  <w:hyperlink r:id="rId15" w:history="1">
                    <w:r w:rsidR="001E3EF9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ADMN417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63E80" w:rsidRDefault="001E3EF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63E80" w:rsidRDefault="001E3EF9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63E80" w:rsidRDefault="001E3EF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F63E80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63E80" w:rsidRDefault="001E3EF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63E80" w:rsidRDefault="001E3EF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63E80" w:rsidRDefault="00885F8E">
                  <w:hyperlink r:id="rId16" w:history="1">
                    <w:r w:rsidR="001E3EF9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MATH215</w:t>
                    </w:r>
                  </w:hyperlink>
                  <w:r w:rsidR="001E3EF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17" w:history="1">
                    <w:r w:rsidR="001E3EF9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>MATH216</w:t>
                    </w:r>
                  </w:hyperlink>
                  <w:r w:rsidR="001E3EF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18" w:history="1">
                    <w:r w:rsidR="001E3EF9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>MGSC301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63E80" w:rsidRDefault="001E3EF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63E80" w:rsidRDefault="001E3EF9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63E80" w:rsidRDefault="00885F8E">
                  <w:hyperlink r:id="rId19" w:history="1">
                    <w:r w:rsidR="001E3EF9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MGSC301</w:t>
                    </w:r>
                  </w:hyperlink>
                  <w:r w:rsidR="001E3EF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is strongly recommended.</w:t>
                  </w:r>
                </w:p>
              </w:tc>
            </w:tr>
            <w:tr w:rsidR="00F63E80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63E80" w:rsidRDefault="001E3EF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63E80" w:rsidRDefault="001E3EF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63E80" w:rsidRDefault="00885F8E">
                  <w:hyperlink r:id="rId20" w:history="1">
                    <w:r w:rsidR="001E3EF9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HRMT386</w:t>
                    </w:r>
                  </w:hyperlink>
                  <w:r w:rsidR="001E3EF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21" w:history="1">
                    <w:r w:rsidR="001E3EF9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>ORGB386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63E80" w:rsidRDefault="001E3EF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63E80" w:rsidRDefault="001E3EF9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63E80" w:rsidRDefault="001E3EF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F63E80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63E80" w:rsidRDefault="00DA0AA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63E80" w:rsidRDefault="001E3EF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63E80" w:rsidRDefault="00885F8E" w:rsidP="00DA0AA1">
                  <w:hyperlink r:id="rId22" w:history="1">
                    <w:r w:rsidR="001E3EF9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FNCE</w:t>
                    </w:r>
                  </w:hyperlink>
                  <w:r w:rsidR="00DA0AA1"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>300</w:t>
                  </w:r>
                  <w:r w:rsidR="001E3EF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23" w:history="1">
                    <w:r w:rsidR="001E3EF9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>FNCE370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63E80" w:rsidRDefault="001E3EF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63E80" w:rsidRDefault="001E3EF9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63E80" w:rsidRDefault="001E3EF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F63E80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63E80" w:rsidRDefault="001E3EF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63E80" w:rsidRDefault="001E3EF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63E80" w:rsidRDefault="00885F8E">
                  <w:hyperlink r:id="rId24" w:history="1">
                    <w:r w:rsidR="001E3EF9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MKTG406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63E80" w:rsidRDefault="001E3EF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Major 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63E80" w:rsidRDefault="001E3EF9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63E80" w:rsidRDefault="001E3EF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F63E80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63E80" w:rsidRDefault="001E3EF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63E80" w:rsidRDefault="001E3EF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63E80" w:rsidRDefault="00885F8E">
                  <w:hyperlink r:id="rId25" w:history="1">
                    <w:r w:rsidR="001E3EF9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MKTG440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63E80" w:rsidRDefault="001E3EF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Major 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63E80" w:rsidRDefault="001E3EF9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63E80" w:rsidRDefault="001E3EF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F63E80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63E80" w:rsidRDefault="001E3EF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63E80" w:rsidRDefault="001E3EF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63E80" w:rsidRDefault="00885F8E">
                  <w:hyperlink r:id="rId26" w:history="1">
                    <w:r w:rsidR="001E3EF9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MKTG466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63E80" w:rsidRDefault="001E3EF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Major 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63E80" w:rsidRDefault="001E3EF9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63E80" w:rsidRDefault="001E3EF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F63E80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63E80" w:rsidRDefault="001E3EF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63E80" w:rsidRDefault="001E3EF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33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63E80" w:rsidRDefault="00885F8E">
                  <w:hyperlink r:id="rId27" w:anchor="mktg" w:history="1">
                    <w:r w:rsidR="001E3EF9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Sr. MKTG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63E80" w:rsidRDefault="001E3EF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Elective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63E80" w:rsidRDefault="001E3EF9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63E80" w:rsidRDefault="001E3EF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F63E80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63E80" w:rsidRDefault="001E3EF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63E80" w:rsidRDefault="001E3EF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36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63E80" w:rsidRDefault="00885F8E">
                  <w:hyperlink r:id="rId28" w:anchor="mktg" w:history="1">
                    <w:r w:rsidR="001E3EF9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Sr. MKTG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63E80" w:rsidRDefault="001E3EF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Elective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63E80" w:rsidRDefault="001E3EF9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63E80" w:rsidRDefault="001E3EF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F63E80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63E80" w:rsidRDefault="001E3EF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63E80" w:rsidRDefault="001E3EF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39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63E80" w:rsidRDefault="001E3EF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63E80" w:rsidRDefault="001E3EF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63E80" w:rsidRDefault="001E3EF9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63E80" w:rsidRDefault="00885F8E">
                  <w:hyperlink r:id="rId29" w:history="1">
                    <w:r w:rsidR="001E3EF9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F63E80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63E80" w:rsidRDefault="001E3EF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63E80" w:rsidRDefault="001E3EF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42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63E80" w:rsidRDefault="001E3EF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63E80" w:rsidRDefault="001E3EF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>*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63E80" w:rsidRDefault="001E3EF9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63E80" w:rsidRDefault="00885F8E">
                  <w:hyperlink r:id="rId30" w:history="1">
                    <w:r w:rsidR="001E3EF9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F63E80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63E80" w:rsidRDefault="001E3EF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lastRenderedPageBreak/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63E80" w:rsidRDefault="001E3EF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45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63E80" w:rsidRDefault="001E3EF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63E80" w:rsidRDefault="001E3EF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>*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63E80" w:rsidRDefault="001E3EF9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63E80" w:rsidRDefault="00885F8E">
                  <w:hyperlink r:id="rId31" w:history="1">
                    <w:r w:rsidR="001E3EF9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F63E80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63E80" w:rsidRDefault="001E3EF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63E80" w:rsidRDefault="001E3EF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48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63E80" w:rsidRDefault="001E3EF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63E80" w:rsidRDefault="001E3EF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>*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63E80" w:rsidRDefault="001E3EF9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63E80" w:rsidRDefault="00885F8E">
                  <w:hyperlink r:id="rId32" w:history="1">
                    <w:r w:rsidR="001E3EF9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F63E80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63E80" w:rsidRDefault="001E3EF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63E80" w:rsidRDefault="001E3EF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51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63E80" w:rsidRDefault="001E3EF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63E80" w:rsidRDefault="001E3EF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63E80" w:rsidRDefault="001E3EF9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63E80" w:rsidRDefault="00885F8E">
                  <w:hyperlink r:id="rId33" w:history="1">
                    <w:r w:rsidR="001E3EF9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F63E80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63E80" w:rsidRDefault="001E3EF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63E80" w:rsidRDefault="001E3EF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54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63E80" w:rsidRDefault="001E3EF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63E80" w:rsidRDefault="001E3EF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63E80" w:rsidRDefault="001E3EF9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63E80" w:rsidRDefault="00885F8E">
                  <w:hyperlink r:id="rId34" w:history="1">
                    <w:r w:rsidR="001E3EF9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F63E80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63E80" w:rsidRDefault="001E3EF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63E80" w:rsidRDefault="001E3EF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57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63E80" w:rsidRDefault="001E3EF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63E80" w:rsidRDefault="001E3EF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63E80" w:rsidRDefault="001E3EF9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63E80" w:rsidRDefault="00885F8E">
                  <w:hyperlink r:id="rId35" w:history="1">
                    <w:r w:rsidR="001E3EF9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F63E80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63E80" w:rsidRDefault="001E3EF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63E80" w:rsidRDefault="001E3EF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60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63E80" w:rsidRDefault="00885F8E">
                  <w:hyperlink r:id="rId36" w:history="1">
                    <w:r w:rsidR="001E3EF9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ADMN404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63E80" w:rsidRDefault="001E3EF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63E80" w:rsidRDefault="001E3EF9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63E80" w:rsidRDefault="001E3EF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Last course completed - Must be taken with AU</w:t>
                  </w:r>
                </w:p>
              </w:tc>
            </w:tr>
          </w:tbl>
          <w:p w:rsidR="00F63E80" w:rsidRDefault="00F63E80"/>
          <w:p w:rsidR="00F63E80" w:rsidRDefault="00F63E80"/>
          <w:tbl>
            <w:tblPr>
              <w:tblStyle w:val="TableGridPHPDOCX"/>
              <w:tblW w:w="5000" w:type="pct"/>
              <w:tblLook w:val="04A0" w:firstRow="1" w:lastRow="0" w:firstColumn="1" w:lastColumn="0" w:noHBand="0" w:noVBand="1"/>
            </w:tblPr>
            <w:tblGrid>
              <w:gridCol w:w="11320"/>
            </w:tblGrid>
            <w:tr w:rsidR="00F63E80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63E80" w:rsidRDefault="001E3EF9"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>Residency requirement.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A minimum of 30 credits must be obtained through Athabasca University in senior (300 or 400 level) courses, including </w:t>
                  </w:r>
                  <w:hyperlink r:id="rId3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ADMN404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.</w:t>
                  </w:r>
                </w:p>
              </w:tc>
            </w:tr>
            <w:tr w:rsidR="00F63E80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63E80" w:rsidRDefault="001E3EF9" w:rsidP="00DA0AA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Among the above options, students must select 9 credits (3 courses) of critical perspectives courses from the following: </w:t>
                  </w:r>
                  <w:hyperlink r:id="rId3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GOVN301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/</w:t>
                  </w:r>
                  <w:hyperlink r:id="rId3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POLI301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4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GOVN403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/</w:t>
                  </w:r>
                  <w:hyperlink r:id="rId4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GLST403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/</w:t>
                  </w:r>
                  <w:hyperlink r:id="rId4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POLI403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4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GOVN440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/</w:t>
                  </w:r>
                  <w:hyperlink r:id="rId4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GLST440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/</w:t>
                  </w:r>
                  <w:hyperlink r:id="rId4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POLI440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4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IDRL305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r w:rsidR="00DA0AA1">
                    <w:rPr>
                      <w:rFonts w:ascii="Verdana" w:hAnsi="Verdana" w:cs="Verdana"/>
                      <w:position w:val="-2"/>
                      <w:sz w:val="17"/>
                      <w:szCs w:val="17"/>
                    </w:rPr>
                    <w:t>(</w:t>
                  </w:r>
                  <w:r w:rsidR="00DA0AA1">
                    <w:rPr>
                      <w:rFonts w:ascii="Helv" w:hAnsi="Helv" w:cs="Helv"/>
                      <w:color w:val="006600"/>
                      <w:sz w:val="17"/>
                      <w:szCs w:val="17"/>
                    </w:rPr>
                    <w:t xml:space="preserve">IDRL312 </w:t>
                  </w:r>
                  <w:r w:rsidR="00410A6C" w:rsidRPr="005B1AF5">
                    <w:rPr>
                      <w:rFonts w:ascii="Helv" w:hAnsi="Helv" w:cs="Helv"/>
                      <w:color w:val="006600"/>
                      <w:sz w:val="17"/>
                      <w:szCs w:val="17"/>
                    </w:rPr>
                    <w:t>closed Dec.6/16)</w:t>
                  </w:r>
                  <w:r w:rsidR="00410A6C">
                    <w:rPr>
                      <w:rFonts w:ascii="Helv" w:hAnsi="Helv" w:cs="Helv"/>
                      <w:color w:val="006600"/>
                      <w:sz w:val="17"/>
                      <w:szCs w:val="17"/>
                    </w:rPr>
                    <w:t>,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</w:t>
                  </w:r>
                  <w:hyperlink r:id="rId4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PHIL252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(if not taken in Years 1 and 2), </w:t>
                  </w:r>
                  <w:hyperlink r:id="rId4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POLI480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4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PSYC300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5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PSYC379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5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SOCI300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5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SOCI345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/</w:t>
                  </w:r>
                  <w:hyperlink r:id="rId5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WGST345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5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SOCI348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5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WGST421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/</w:t>
                  </w:r>
                  <w:hyperlink r:id="rId5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HSRV421</w:t>
                    </w:r>
                  </w:hyperlink>
                </w:p>
              </w:tc>
            </w:tr>
          </w:tbl>
          <w:p w:rsidR="00F63E80" w:rsidRDefault="00F63E80"/>
          <w:p w:rsidR="00F63E80" w:rsidRDefault="00F63E80">
            <w:pPr>
              <w:spacing w:before="168" w:after="168" w:line="168" w:lineRule="auto"/>
              <w:jc w:val="center"/>
              <w:textAlignment w:val="bottom"/>
            </w:pPr>
          </w:p>
        </w:tc>
      </w:tr>
    </w:tbl>
    <w:p w:rsidR="001E3EF9" w:rsidRDefault="001E3EF9"/>
    <w:sectPr w:rsidR="001E3EF9" w:rsidSect="000F6147">
      <w:pgSz w:w="11906" w:h="16838" w:code="9"/>
      <w:pgMar w:top="100" w:right="1701" w:bottom="1417" w:left="2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5F8E" w:rsidRDefault="00885F8E" w:rsidP="006E0FDA">
      <w:pPr>
        <w:spacing w:after="0" w:line="240" w:lineRule="auto"/>
      </w:pPr>
      <w:r>
        <w:separator/>
      </w:r>
    </w:p>
  </w:endnote>
  <w:endnote w:type="continuationSeparator" w:id="0">
    <w:p w:rsidR="00885F8E" w:rsidRDefault="00885F8E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5F8E" w:rsidRDefault="00885F8E" w:rsidP="006E0FDA">
      <w:pPr>
        <w:spacing w:after="0" w:line="240" w:lineRule="auto"/>
      </w:pPr>
      <w:r>
        <w:separator/>
      </w:r>
    </w:p>
  </w:footnote>
  <w:footnote w:type="continuationSeparator" w:id="0">
    <w:p w:rsidR="00885F8E" w:rsidRDefault="00885F8E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 w15:restartNumberingAfterBreak="0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64E"/>
    <w:rsid w:val="00065F9C"/>
    <w:rsid w:val="000F6147"/>
    <w:rsid w:val="00112029"/>
    <w:rsid w:val="00135412"/>
    <w:rsid w:val="001E3EF9"/>
    <w:rsid w:val="00361FF4"/>
    <w:rsid w:val="003B5299"/>
    <w:rsid w:val="00410A6C"/>
    <w:rsid w:val="00493A0C"/>
    <w:rsid w:val="004D6B48"/>
    <w:rsid w:val="00531A4E"/>
    <w:rsid w:val="00535F5A"/>
    <w:rsid w:val="00555F58"/>
    <w:rsid w:val="00584304"/>
    <w:rsid w:val="006E6663"/>
    <w:rsid w:val="00870EA2"/>
    <w:rsid w:val="00885F8E"/>
    <w:rsid w:val="008B3AC2"/>
    <w:rsid w:val="008F680D"/>
    <w:rsid w:val="00AC197E"/>
    <w:rsid w:val="00B21D59"/>
    <w:rsid w:val="00BD419F"/>
    <w:rsid w:val="00DA0AA1"/>
    <w:rsid w:val="00DF064E"/>
    <w:rsid w:val="00F63E80"/>
    <w:rsid w:val="00F968CB"/>
    <w:rsid w:val="00FB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1A364FF-7A8B-47F6-B566-F87ED6A5B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semiHidden="1" w:unhideWhenUsed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</w:style>
  <w:style w:type="numbering" w:customStyle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basedOn w:val="NormalTablePHPDOCX"/>
    <w:uiPriority w:val="59"/>
    <w:rsid w:val="00493A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PHPDOCX">
    <w:name w:val="Light Shading PHPDOCX"/>
    <w:basedOn w:val="NormalTablePHPDOCX"/>
    <w:uiPriority w:val="60"/>
    <w:rsid w:val="00493A0C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basedOn w:val="NormalTablePHPDOCX"/>
    <w:uiPriority w:val="60"/>
    <w:rsid w:val="00493A0C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basedOn w:val="NormalTablePHPDOCX"/>
    <w:uiPriority w:val="60"/>
    <w:rsid w:val="00493A0C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basedOn w:val="NormalTablePHPDOCX"/>
    <w:uiPriority w:val="60"/>
    <w:rsid w:val="00493A0C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basedOn w:val="NormalTablePHPDOCX"/>
    <w:uiPriority w:val="60"/>
    <w:rsid w:val="00493A0C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basedOn w:val="NormalTablePHPDOCX"/>
    <w:uiPriority w:val="62"/>
    <w:rsid w:val="00493A0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basedOn w:val="NormalTablePHPDOCX"/>
    <w:uiPriority w:val="62"/>
    <w:rsid w:val="00493A0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basedOn w:val="NormalTablePHPDOCX"/>
    <w:uiPriority w:val="64"/>
    <w:rsid w:val="00361FF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basedOn w:val="NormalTablePHPDOCX"/>
    <w:uiPriority w:val="64"/>
    <w:rsid w:val="00361FF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basedOn w:val="NormalTablePHPDOCX"/>
    <w:uiPriority w:val="70"/>
    <w:rsid w:val="00AC197E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870E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0EA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968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athabascau.ca/html/syllabi/ecom/ecom320.htm" TargetMode="External"/><Relationship Id="rId18" Type="http://schemas.openxmlformats.org/officeDocument/2006/relationships/hyperlink" Target="http://www.athabascau.ca/html/syllabi/mgsc/mgsc301.htm" TargetMode="External"/><Relationship Id="rId26" Type="http://schemas.openxmlformats.org/officeDocument/2006/relationships/hyperlink" Target="http://www.athabascau.ca/html/syllabi/mktg/mktg466.htm" TargetMode="External"/><Relationship Id="rId39" Type="http://schemas.openxmlformats.org/officeDocument/2006/relationships/hyperlink" Target="http://www2.athabascau.ca/syllabi/poli/poli301.php" TargetMode="External"/><Relationship Id="rId21" Type="http://schemas.openxmlformats.org/officeDocument/2006/relationships/hyperlink" Target="http://www.athabascau.ca/html/syllabi/orgb/orgb386.htm" TargetMode="External"/><Relationship Id="rId34" Type="http://schemas.openxmlformats.org/officeDocument/2006/relationships/hyperlink" Target="http://www.athabascau.ca/course/ug_area/nonbusinessadm.php" TargetMode="External"/><Relationship Id="rId42" Type="http://schemas.openxmlformats.org/officeDocument/2006/relationships/hyperlink" Target="http://www.athabascau.ca/html/syllabi/poli/poli403.htm" TargetMode="External"/><Relationship Id="rId47" Type="http://schemas.openxmlformats.org/officeDocument/2006/relationships/hyperlink" Target="http://www.athabascau.ca/html/syllabi/phil/phil252.htm" TargetMode="External"/><Relationship Id="rId50" Type="http://schemas.openxmlformats.org/officeDocument/2006/relationships/hyperlink" Target="http://www.athabascau.ca/html/syllabi/psyc/psyc379.htm" TargetMode="External"/><Relationship Id="rId55" Type="http://schemas.openxmlformats.org/officeDocument/2006/relationships/hyperlink" Target="http://www2.athabascau.ca/syllabi/wgst/wgst421.htm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athabascau.ca/html/syllabi/cmis/cmis351.htm" TargetMode="External"/><Relationship Id="rId17" Type="http://schemas.openxmlformats.org/officeDocument/2006/relationships/hyperlink" Target="http://www.athabascau.ca/html/syllabi/math/math216.htm" TargetMode="External"/><Relationship Id="rId25" Type="http://schemas.openxmlformats.org/officeDocument/2006/relationships/hyperlink" Target="http://www.athabascau.ca/html/syllabi/mktg/mktg440.htm" TargetMode="External"/><Relationship Id="rId33" Type="http://schemas.openxmlformats.org/officeDocument/2006/relationships/hyperlink" Target="http://www.athabascau.ca/course/ug_area/nonbusinessadm.php" TargetMode="External"/><Relationship Id="rId38" Type="http://schemas.openxmlformats.org/officeDocument/2006/relationships/hyperlink" Target="http://www.athabascau.ca/html/syllabi/govn/govn301.htm" TargetMode="External"/><Relationship Id="rId46" Type="http://schemas.openxmlformats.org/officeDocument/2006/relationships/hyperlink" Target="http://www.athabascau.ca/html/syllabi/idrl/idrl305.ht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athabascau.ca/html/syllabi/math/math215.htm" TargetMode="External"/><Relationship Id="rId20" Type="http://schemas.openxmlformats.org/officeDocument/2006/relationships/hyperlink" Target="http://www.athabascau.ca/html/syllabi/hrmt/hrmt386.htm" TargetMode="External"/><Relationship Id="rId29" Type="http://schemas.openxmlformats.org/officeDocument/2006/relationships/hyperlink" Target="http://www.athabascau.ca/course/ug_area/nonbusinessadm.php" TargetMode="External"/><Relationship Id="rId41" Type="http://schemas.openxmlformats.org/officeDocument/2006/relationships/hyperlink" Target="http://www.athabascau.ca/html/syllabi/glst/glst403.htm" TargetMode="External"/><Relationship Id="rId54" Type="http://schemas.openxmlformats.org/officeDocument/2006/relationships/hyperlink" Target="http://www.athabascau.ca/html/syllabi/soci/soci348.ht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alendar.athabascau.ca/undergrad/2011/page12.php" TargetMode="External"/><Relationship Id="rId24" Type="http://schemas.openxmlformats.org/officeDocument/2006/relationships/hyperlink" Target="http://www.athabascau.ca/html/syllabi/mktg/mktg406.htm" TargetMode="External"/><Relationship Id="rId32" Type="http://schemas.openxmlformats.org/officeDocument/2006/relationships/hyperlink" Target="http://www.athabascau.ca/course/ug_area/nonbusinessadm.php" TargetMode="External"/><Relationship Id="rId37" Type="http://schemas.openxmlformats.org/officeDocument/2006/relationships/hyperlink" Target="http://www.athabascau.ca/html/syllabi/admn/admn404.htm" TargetMode="External"/><Relationship Id="rId40" Type="http://schemas.openxmlformats.org/officeDocument/2006/relationships/hyperlink" Target="http://www.athabascau.ca/html/syllabi/govn/govn403.htm" TargetMode="External"/><Relationship Id="rId45" Type="http://schemas.openxmlformats.org/officeDocument/2006/relationships/hyperlink" Target="http://www.athabascau.ca/html/syllabi/poli/poli440.htm" TargetMode="External"/><Relationship Id="rId53" Type="http://schemas.openxmlformats.org/officeDocument/2006/relationships/hyperlink" Target="http://www2.athabascau.ca/syllabi/wgst/wgst345.htm" TargetMode="External"/><Relationship Id="rId58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athabascau.ca/html/syllabi/admn/admn417.htm" TargetMode="External"/><Relationship Id="rId23" Type="http://schemas.openxmlformats.org/officeDocument/2006/relationships/hyperlink" Target="http://www.athabascau.ca/html/syllabi/fnce/fnce370.htm" TargetMode="External"/><Relationship Id="rId28" Type="http://schemas.openxmlformats.org/officeDocument/2006/relationships/hyperlink" Target="http://www.athabascau.ca/course/ug_subject/list_im.php" TargetMode="External"/><Relationship Id="rId36" Type="http://schemas.openxmlformats.org/officeDocument/2006/relationships/hyperlink" Target="http://www.athabascau.ca/html/syllabi/admn/admn404.htm" TargetMode="External"/><Relationship Id="rId49" Type="http://schemas.openxmlformats.org/officeDocument/2006/relationships/hyperlink" Target="http://www.athabascau.ca/html/syllabi/psyc/psyc300.htm" TargetMode="External"/><Relationship Id="rId57" Type="http://schemas.openxmlformats.org/officeDocument/2006/relationships/fontTable" Target="fontTable.xml"/><Relationship Id="rId10" Type="http://schemas.openxmlformats.org/officeDocument/2006/relationships/hyperlink" Target="http://calendar.athabascau.ca/undergrad/2011/page03_14_01.php" TargetMode="External"/><Relationship Id="rId19" Type="http://schemas.openxmlformats.org/officeDocument/2006/relationships/hyperlink" Target="http://www.athabascau.ca/html/syllabi/mgsc/mgsc301.htm" TargetMode="External"/><Relationship Id="rId31" Type="http://schemas.openxmlformats.org/officeDocument/2006/relationships/hyperlink" Target="http://www.athabascau.ca/course/ug_area/nonbusinessadm.php" TargetMode="External"/><Relationship Id="rId44" Type="http://schemas.openxmlformats.org/officeDocument/2006/relationships/hyperlink" Target="http://www.athabascau.ca/html/syllabi/glst/glst440.htm" TargetMode="External"/><Relationship Id="rId52" Type="http://schemas.openxmlformats.org/officeDocument/2006/relationships/hyperlink" Target="http://www.athabascau.ca/html/syllabi/soci/soci345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usiness.athabascau.ca/content/studentAdvisors.html" TargetMode="External"/><Relationship Id="rId14" Type="http://schemas.openxmlformats.org/officeDocument/2006/relationships/hyperlink" Target="http://www.athabascau.ca/html/syllabi/econ/econ401.htm" TargetMode="External"/><Relationship Id="rId22" Type="http://schemas.openxmlformats.org/officeDocument/2006/relationships/hyperlink" Target="http://www.athabascau.ca/html/syllabi/fnce/fnce300.htm" TargetMode="External"/><Relationship Id="rId27" Type="http://schemas.openxmlformats.org/officeDocument/2006/relationships/hyperlink" Target="http://www.athabascau.ca/course/ug_subject/list_im.php" TargetMode="External"/><Relationship Id="rId30" Type="http://schemas.openxmlformats.org/officeDocument/2006/relationships/hyperlink" Target="http://www.athabascau.ca/course/ug_area/nonbusinessadm.php" TargetMode="External"/><Relationship Id="rId35" Type="http://schemas.openxmlformats.org/officeDocument/2006/relationships/hyperlink" Target="http://www.athabascau.ca/course/ug_area/nonbusinessadm.php" TargetMode="External"/><Relationship Id="rId43" Type="http://schemas.openxmlformats.org/officeDocument/2006/relationships/hyperlink" Target="http://www.athabascau.ca/html/syllabi/govn/govn440.htm" TargetMode="External"/><Relationship Id="rId48" Type="http://schemas.openxmlformats.org/officeDocument/2006/relationships/hyperlink" Target="http://www.athabascau.ca/html/syllabi/poli/poli480.htm" TargetMode="External"/><Relationship Id="rId56" Type="http://schemas.openxmlformats.org/officeDocument/2006/relationships/hyperlink" Target="http://www.athabascau.ca/html/syllabi/hsrv/hsrv421.htm" TargetMode="External"/><Relationship Id="rId8" Type="http://schemas.openxmlformats.org/officeDocument/2006/relationships/image" Target="media/image1.jpg"/><Relationship Id="rId51" Type="http://schemas.openxmlformats.org/officeDocument/2006/relationships/hyperlink" Target="http://www.athabascau.ca/html/syllabi/soci/soci300.htm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7A30B4-4FF9-4E2B-827E-3D66E46D9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846</Words>
  <Characters>4824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Athabasca University</Company>
  <LinksUpToDate>false</LinksUpToDate>
  <CharactersWithSpaces>5659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Ramos</dc:creator>
  <cp:lastModifiedBy>Cheryl Christensen</cp:lastModifiedBy>
  <cp:revision>2</cp:revision>
  <dcterms:created xsi:type="dcterms:W3CDTF">2017-02-21T18:39:00Z</dcterms:created>
  <dcterms:modified xsi:type="dcterms:W3CDTF">2017-02-21T18:39:00Z</dcterms:modified>
</cp:coreProperties>
</file>