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18A602B3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3E6893">
        <w:t xml:space="preserve">Game Design and Development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67DAC7D4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61FF25E9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2C9010C5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977e9c7d2f2d4ed8">
        <w:r w:rsidRPr="3C655011" w:rsidR="00A019DD">
          <w:rPr>
            <w:rStyle w:val="Hyperlink"/>
            <w:rFonts w:cs="Arial"/>
          </w:rPr>
          <w:t>Progr</w:t>
        </w:r>
        <w:r w:rsidRPr="3C655011" w:rsidR="00A019DD">
          <w:rPr>
            <w:rStyle w:val="Hyperlink"/>
            <w:rFonts w:cs="Arial"/>
          </w:rPr>
          <w:t>a</w:t>
        </w:r>
        <w:r w:rsidRPr="3C655011" w:rsidR="00A019DD">
          <w:rPr>
            <w:rStyle w:val="Hyperlink"/>
            <w:rFonts w:cs="Arial"/>
          </w:rPr>
          <w:t xml:space="preserve">m </w:t>
        </w:r>
        <w:r w:rsidRPr="3C655011" w:rsidR="00A019DD">
          <w:rPr>
            <w:rStyle w:val="Hyperlink"/>
            <w:rFonts w:cs="Arial"/>
          </w:rPr>
          <w:t>R</w:t>
        </w:r>
        <w:r w:rsidRPr="3C655011" w:rsidR="00A019DD">
          <w:rPr>
            <w:rStyle w:val="Hyperlink"/>
            <w:rFonts w:cs="Arial"/>
          </w:rPr>
          <w:t>equ</w:t>
        </w:r>
        <w:r w:rsidRPr="3C655011" w:rsidR="00A019DD">
          <w:rPr>
            <w:rStyle w:val="Hyperlink"/>
            <w:rFonts w:cs="Arial"/>
          </w:rPr>
          <w:t>i</w:t>
        </w:r>
        <w:r w:rsidRPr="3C655011" w:rsidR="00A019DD">
          <w:rPr>
            <w:rStyle w:val="Hyperlink"/>
            <w:rFonts w:cs="Arial"/>
          </w:rPr>
          <w:t>r</w:t>
        </w:r>
        <w:r w:rsidRPr="3C655011" w:rsidR="00A019DD">
          <w:rPr>
            <w:rStyle w:val="Hyperlink"/>
            <w:rFonts w:cs="Arial"/>
          </w:rPr>
          <w:t>e</w:t>
        </w:r>
        <w:r w:rsidRPr="3C655011" w:rsidR="00A019DD">
          <w:rPr>
            <w:rStyle w:val="Hyperlink"/>
            <w:rFonts w:cs="Arial"/>
          </w:rPr>
          <w:t>m</w:t>
        </w:r>
        <w:r w:rsidRPr="3C655011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7D07CF0B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E6893" w:rsidTr="00BC5388" w14:paraId="2B7630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5E8344E6" wp14:textId="77777777">
            <w:pPr>
              <w:pStyle w:val="TableText"/>
            </w:pPr>
            <w:hyperlink w:history="1" r:id="rId26">
              <w:r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747E0E60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05EBB5D4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E6893" w:rsidTr="00BC5388" w14:paraId="7E8906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27342EAC" wp14:textId="77777777">
            <w:pPr>
              <w:pStyle w:val="TableText"/>
            </w:pPr>
            <w:hyperlink w:history="1" r:id="rId28">
              <w:r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457DFA4E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544795B3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E6893" w:rsidTr="00BC5388" w14:paraId="782A534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43862794" wp14:textId="77777777">
            <w:pPr>
              <w:pStyle w:val="TableText"/>
            </w:pPr>
            <w:hyperlink w:history="1" r:id="rId30">
              <w:r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3A405FC3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75A5309E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E6893" w:rsidTr="00BC5388" w14:paraId="2D02193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60061E4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246F47A2" wp14:textId="77777777">
            <w:pPr>
              <w:pStyle w:val="TableText"/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563FAEEC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3E6893" w:rsidTr="00F12A71" w14:paraId="0DEF98B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4B94D5A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44AF6C78" wp14:textId="77777777">
            <w:pPr>
              <w:pStyle w:val="TableText"/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3DEEC66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143B2CC1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3E6893" w:rsidTr="00F12A71" w14:paraId="702FDE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3656B9A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341C6F18" wp14:textId="77777777">
            <w:pPr>
              <w:pStyle w:val="TableText"/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45FB081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61BB4FC4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656E6F" w:rsidTr="00011698" w14:paraId="7C51F1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47BE502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49F31C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312826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E6893" w14:paraId="61E37248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316819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B8E143B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2486C0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01652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E6893" w14:paraId="07655D7D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2D1E12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9056E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E6893" w14:paraId="6856C0BC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4C31D3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DDBEF0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E6893" w14:paraId="7CAFE937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0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E6893" w:rsidTr="00F12A71" w14:paraId="657ED21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042C64BC" wp14:textId="77777777">
            <w:pPr>
              <w:pStyle w:val="TableText"/>
            </w:pPr>
            <w:hyperlink w:history="1" r:id="rId62">
              <w:r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23D5689E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7636B0EA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E6893" w:rsidTr="00F12A71" w14:paraId="68989DF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E6893" w:rsidP="003E6893" w:rsidRDefault="003E689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893" w:rsidP="003E6893" w:rsidRDefault="003E689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E6893" w:rsidP="003E6893" w:rsidRDefault="003E6893" w14:paraId="735EF8CD" wp14:textId="77777777">
            <w:pPr>
              <w:pStyle w:val="TableText"/>
            </w:pPr>
            <w:hyperlink w:history="1" r:id="rId64">
              <w:r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E6893" w:rsidP="003E6893" w:rsidRDefault="003E6893" w14:paraId="1510BFB1" wp14:textId="77777777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E6893" w:rsidP="003E6893" w:rsidRDefault="003E6893" w14:paraId="1F72F64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E6893" w:rsidP="003E6893" w:rsidRDefault="003E6893" w14:paraId="1E554B6C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8CE6F9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1CDCEA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BB9E25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3DE523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2E5622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547A0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043CB0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45931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537F28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1BCF4F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70DF9E5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9D86C5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8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63F29E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5B6584B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B7B4B8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81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3A0FF5F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2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5630AD66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6182907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BA226A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C293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07211A" w:rsidP="0007211A" w:rsidRDefault="0007211A" w14:paraId="17AD93B2" wp14:textId="77777777">
      <w:pPr>
        <w:pStyle w:val="TableText"/>
      </w:pPr>
    </w:p>
    <w:p xmlns:wp14="http://schemas.microsoft.com/office/word/2010/wordml" w:rsidRPr="0085345C" w:rsidR="003E6893" w:rsidP="003E6893" w:rsidRDefault="003E6893" w14:paraId="2C1B818D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9D130A" w:rsidR="003E6893" w:rsidP="003E6893" w:rsidRDefault="003E6893" w14:paraId="0DBB6C5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3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>,</w:t>
      </w:r>
      <w:r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0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07211A" w:rsidR="003E6893" w:rsidP="0007211A" w:rsidRDefault="003E6893" w14:paraId="0DE4B5B7" wp14:textId="77777777">
      <w:pPr>
        <w:pStyle w:val="TableText"/>
      </w:pPr>
    </w:p>
    <w:sectPr w:rsidRPr="0007211A" w:rsidR="003E6893" w:rsidSect="00E76DB5">
      <w:headerReference w:type="default" r:id="rId94"/>
      <w:footerReference w:type="default" r:id="rId9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94A37" w:rsidP="00660B43" w:rsidRDefault="00F94A37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94A37" w:rsidP="00660B43" w:rsidRDefault="00F94A37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FC0F1F" w14:paraId="66204FF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CE1AB72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FC0F1F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183D600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94A37" w:rsidP="00660B43" w:rsidRDefault="00F94A37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94A37" w:rsidP="00660B43" w:rsidRDefault="00F94A37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FC0F1F" w14:paraId="65D8C9CE" wp14:textId="73F6490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675B3838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DBF0D7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87883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B62F1B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3C05DE6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9441964">
      <w:rPr/>
      <w:t>Program Plan I 20</w:t>
    </w:r>
    <w:r w:rsidR="39441964">
      <w:rPr/>
      <w:t>2</w:t>
    </w:r>
    <w:r w:rsidR="39441964">
      <w:rPr/>
      <w:t>3</w:t>
    </w:r>
    <w:r w:rsidRPr="00360779" w:rsidR="39441964">
      <w:rPr/>
      <w:t xml:space="preserve"> / 20</w:t>
    </w:r>
    <w:r w:rsidR="39441964">
      <w:rPr/>
      <w:t>2</w:t>
    </w:r>
    <w:r w:rsidR="39441964">
      <w:rPr/>
      <w:t>4</w:t>
    </w:r>
  </w:p>
  <w:p xmlns:wp14="http://schemas.microsoft.com/office/word/2010/wordml" w:rsidR="00660B43" w:rsidP="00660B43" w:rsidRDefault="00660B43" w14:paraId="02F2C34E" wp14:textId="77777777">
    <w:pPr>
      <w:pStyle w:val="Header"/>
    </w:pPr>
  </w:p>
  <w:p xmlns:wp14="http://schemas.microsoft.com/office/word/2010/wordml" w:rsidRPr="00660B43" w:rsidR="00660B43" w:rsidP="00660B43" w:rsidRDefault="00660B43" w14:paraId="680A4E5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65F9E"/>
    <w:rsid w:val="00384865"/>
    <w:rsid w:val="00387999"/>
    <w:rsid w:val="003A1E3A"/>
    <w:rsid w:val="003C0F34"/>
    <w:rsid w:val="003D4DF3"/>
    <w:rsid w:val="003E5968"/>
    <w:rsid w:val="003E6893"/>
    <w:rsid w:val="00402944"/>
    <w:rsid w:val="004106E5"/>
    <w:rsid w:val="00413954"/>
    <w:rsid w:val="0042097F"/>
    <w:rsid w:val="00442A6B"/>
    <w:rsid w:val="00480C3C"/>
    <w:rsid w:val="004856B7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3A50"/>
    <w:rsid w:val="00705A66"/>
    <w:rsid w:val="007177AB"/>
    <w:rsid w:val="007A1A65"/>
    <w:rsid w:val="007C2931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D56998"/>
    <w:rsid w:val="00D60341"/>
    <w:rsid w:val="00DB4F3D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7245"/>
    <w:rsid w:val="00F12A71"/>
    <w:rsid w:val="00F1576D"/>
    <w:rsid w:val="00F20B1E"/>
    <w:rsid w:val="00F742E0"/>
    <w:rsid w:val="00F805D8"/>
    <w:rsid w:val="00F94A37"/>
    <w:rsid w:val="00F96028"/>
    <w:rsid w:val="00FC0F1F"/>
    <w:rsid w:val="2C9010C5"/>
    <w:rsid w:val="39441964"/>
    <w:rsid w:val="3C655011"/>
    <w:rsid w:val="61FF25E9"/>
    <w:rsid w:val="7D07C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C69EB5"/>
  <w15:chartTrackingRefBased/>
  <w15:docId w15:val="{0F91CAA9-D5B5-4B66-BF61-06823F90B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comp/comp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comp/comp232.html" TargetMode="External" Id="rId84" /><Relationship Type="http://schemas.openxmlformats.org/officeDocument/2006/relationships/hyperlink" Target="https://www.athabascau.ca/syllabi/comp/comp369.html" TargetMode="External" Id="rId89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all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computer-science/" TargetMode="External" Id="rId58" /><Relationship Type="http://schemas.openxmlformats.org/officeDocument/2006/relationships/hyperlink" Target="https://www.athabascau.ca/course/index.html?/undergraduate/science/computer-science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syllabi/comp/comp390.html" TargetMode="External" Id="rId90" /><Relationship Type="http://schemas.openxmlformats.org/officeDocument/2006/relationships/footer" Target="footer1.xml" Id="rId95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comp/comp361.html" TargetMode="External" Id="rId48" /><Relationship Type="http://schemas.openxmlformats.org/officeDocument/2006/relationships/hyperlink" Target="https://www.athabascau.ca/syllabi/comp/comp486.html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comp/comp495.html" TargetMode="External" Id="rId80" /><Relationship Type="http://schemas.openxmlformats.org/officeDocument/2006/relationships/hyperlink" Target="https://www.athabascau.ca/syllabi/comp/comp306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all/all/" TargetMode="External" Id="rId38" /><Relationship Type="http://schemas.openxmlformats.org/officeDocument/2006/relationships/hyperlink" Target="https://www.athabascau.ca/syllabi/comp/comp347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science/computer-science/" TargetMode="External" Id="rId54" /><Relationship Type="http://schemas.openxmlformats.org/officeDocument/2006/relationships/hyperlink" Target="https://www.athabascau.ca/syllabi/comp/comp318.html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omp/comp206.html" TargetMode="External" Id="rId83" /><Relationship Type="http://schemas.openxmlformats.org/officeDocument/2006/relationships/hyperlink" Target="https://www.athabascau.ca/syllabi/comp/comp308.html" TargetMode="External" Id="rId88" /><Relationship Type="http://schemas.openxmlformats.org/officeDocument/2006/relationships/hyperlink" Target="https://www.athabascau.ca/syllabi/comp/comp452.html" TargetMode="External" Id="rId91" /><Relationship Type="http://schemas.openxmlformats.org/officeDocument/2006/relationships/fontTable" Target="fontTable.xml" Id="rId96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977e9c7d2f2d4ed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82.html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syllabi/comp/comp314.html" TargetMode="External" Id="rId44" /><Relationship Type="http://schemas.openxmlformats.org/officeDocument/2006/relationships/hyperlink" Target="https://www.athabascau.ca/course/index.html?/undergraduate/science/computer-science/" TargetMode="External" Id="rId52" /><Relationship Type="http://schemas.openxmlformats.org/officeDocument/2006/relationships/hyperlink" Target="https://www.athabascau.ca/course/index.html?/undergraduate/science/computer-science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://www.athabascau.ca/syllabi/comp/comp494.php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comp/comp214.html" TargetMode="External" Id="rId86" /><Relationship Type="http://schemas.openxmlformats.org/officeDocument/2006/relationships/header" Target="header1.xml" Id="rId94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comp/comp378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comp/comp482.html" TargetMode="External" Id="rId76" /><Relationship Type="http://schemas.openxmlformats.org/officeDocument/2006/relationships/theme" Target="theme/theme1.xml" Id="rId97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comp/comp46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comp/comp266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82" /><Relationship Type="http://schemas.openxmlformats.org/officeDocument/2006/relationships/hyperlink" Target="https://www.athabascau.ca/syllabi/comp/comp400.html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comp/comp283.html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science/computer-science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computer-science/" TargetMode="External" Id="rId72" /><Relationship Type="http://schemas.openxmlformats.org/officeDocument/2006/relationships/hyperlink" Target="https://www.athabascau.ca/syllabi/comp/comp489.html" TargetMode="External" Id="rId93" /><Relationship Type="http://schemas.openxmlformats.org/officeDocument/2006/relationships/customXml" Target="../customXml/item4.xml" Id="rId9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55446A81-33ED-4039-B7D5-C39A52653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BF0D9-1A4A-4D1F-BEF5-2C6B9A0E7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E1C26-5838-47B7-8828-3B9BDFD6D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26BDA-8A1A-4538-BA49-3A629EABC8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6</cp:revision>
  <dcterms:created xsi:type="dcterms:W3CDTF">2023-07-28T17:57:00Z</dcterms:created>
  <dcterms:modified xsi:type="dcterms:W3CDTF">2023-07-28T18:30:44Z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