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111A4A">
        <w:t xml:space="preserve"> – Post Diploma</w:t>
      </w:r>
    </w:p>
    <w:p w:rsidR="004D3FE7" w:rsidRPr="004D3FE7" w:rsidRDefault="00111A4A" w:rsidP="004D3FE7">
      <w:pPr>
        <w:pStyle w:val="Heading2"/>
        <w:ind w:left="-142"/>
      </w:pPr>
      <w:r>
        <w:t>Four</w:t>
      </w:r>
      <w:r w:rsidR="004D3FE7">
        <w:t xml:space="preserve"> Year (120</w:t>
      </w:r>
      <w:r w:rsidR="008E7CA7" w:rsidRPr="00360779">
        <w:t xml:space="preserve"> credits)</w:t>
      </w:r>
      <w:bookmarkStart w:id="0" w:name="_GoBack"/>
      <w:bookmarkEnd w:id="0"/>
    </w:p>
    <w:p w:rsidR="004D3FE7" w:rsidRPr="004D3FE7" w:rsidRDefault="004D3FE7" w:rsidP="004D3FE7">
      <w:pPr>
        <w:tabs>
          <w:tab w:val="left" w:pos="7640"/>
        </w:tabs>
        <w:spacing w:before="168" w:after="168"/>
        <w:ind w:left="-142" w:right="-289"/>
        <w:textAlignment w:val="bottom"/>
      </w:pPr>
      <w:r>
        <w:rPr>
          <w:rFonts w:ascii="Verdana" w:hAnsi="Verdana" w:cs="Verdana"/>
          <w:b/>
          <w:color w:val="000000"/>
          <w:sz w:val="17"/>
          <w:szCs w:val="17"/>
        </w:rPr>
        <w:t>For 45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- 2 year Ontario Business Diplomas</w:t>
      </w:r>
    </w:p>
    <w:p w:rsidR="006B5C70" w:rsidRPr="000A4EF8" w:rsidRDefault="006B5C70" w:rsidP="000A4EF8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201</w:t>
      </w:r>
      <w:r w:rsidR="00CF45E8" w:rsidRPr="000A4EF8">
        <w:rPr>
          <w:b/>
          <w:color w:val="FF8000"/>
          <w:sz w:val="16"/>
          <w:szCs w:val="16"/>
        </w:rPr>
        <w:t>5</w:t>
      </w:r>
      <w:r w:rsidRPr="000A4EF8">
        <w:rPr>
          <w:b/>
          <w:color w:val="FF8000"/>
          <w:sz w:val="16"/>
          <w:szCs w:val="16"/>
        </w:rPr>
        <w:t>/201</w:t>
      </w:r>
      <w:r w:rsidR="00CF45E8" w:rsidRPr="000A4EF8">
        <w:rPr>
          <w:b/>
          <w:color w:val="FF8000"/>
          <w:sz w:val="16"/>
          <w:szCs w:val="16"/>
        </w:rPr>
        <w:t>6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September 1, 201</w:t>
      </w:r>
      <w:r w:rsidR="00CF45E8" w:rsidRPr="000A4EF8">
        <w:rPr>
          <w:color w:val="17365D"/>
          <w:sz w:val="16"/>
          <w:szCs w:val="16"/>
        </w:rPr>
        <w:t>5</w:t>
      </w: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8" w:history="1">
        <w:r w:rsidR="006B5C70" w:rsidRPr="00356CC8">
          <w:rPr>
            <w:rStyle w:val="Hyperlink"/>
            <w:color w:val="1F497D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19"/>
        <w:gridCol w:w="1705"/>
        <w:gridCol w:w="1399"/>
        <w:gridCol w:w="1123"/>
        <w:gridCol w:w="3125"/>
      </w:tblGrid>
      <w:tr w:rsidR="004D3FE7" w:rsidRPr="00EF56D2" w:rsidTr="00EF56D2">
        <w:tc>
          <w:tcPr>
            <w:tcW w:w="7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LEVEL </w:t>
            </w:r>
          </w:p>
        </w:tc>
        <w:tc>
          <w:tcPr>
            <w:tcW w:w="8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4D3FE7" w:rsidRPr="00EF56D2" w:rsidRDefault="003B20D5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>
              <w:rPr>
                <w:rFonts w:eastAsia="Times New Roman"/>
                <w:b/>
                <w:szCs w:val="16"/>
              </w:rPr>
              <w:t xml:space="preserve">TOTAL </w:t>
            </w:r>
            <w:r w:rsidR="004D3FE7" w:rsidRPr="00EF56D2">
              <w:rPr>
                <w:rFonts w:eastAsia="Times New Roman"/>
                <w:b/>
                <w:szCs w:val="16"/>
              </w:rPr>
              <w:t>CREDITS</w:t>
            </w:r>
          </w:p>
        </w:tc>
        <w:tc>
          <w:tcPr>
            <w:tcW w:w="176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COURSE</w:t>
            </w:r>
          </w:p>
        </w:tc>
        <w:tc>
          <w:tcPr>
            <w:tcW w:w="1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REQUIREMENT</w:t>
            </w:r>
          </w:p>
        </w:tc>
        <w:tc>
          <w:tcPr>
            <w:tcW w:w="101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COURSE</w:t>
            </w:r>
          </w:p>
          <w:p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PROGRESS</w:t>
            </w:r>
          </w:p>
        </w:tc>
        <w:tc>
          <w:tcPr>
            <w:tcW w:w="330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="004D3FE7" w:rsidRPr="00EF56D2" w:rsidRDefault="004D3FE7" w:rsidP="00EF56D2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F56D2">
              <w:rPr>
                <w:rFonts w:eastAsia="Times New Roman"/>
                <w:b/>
                <w:szCs w:val="16"/>
              </w:rPr>
              <w:t>COMMENTS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9" w:history="1">
              <w:r w:rsidR="004D3FE7" w:rsidRPr="00EF56D2">
                <w:rPr>
                  <w:rFonts w:eastAsia="Times New Roman"/>
                  <w:color w:val="1F497D"/>
                  <w:szCs w:val="22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0" w:history="1">
              <w:r w:rsidR="004D3FE7" w:rsidRPr="00EF56D2">
                <w:rPr>
                  <w:rFonts w:eastAsia="Times New Roman"/>
                  <w:color w:val="1F497D"/>
                  <w:szCs w:val="22"/>
                  <w:u w:val="single"/>
                </w:rPr>
                <w:t>ECOM320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1" w:history="1">
              <w:r w:rsidR="004D3FE7" w:rsidRPr="00EF56D2">
                <w:rPr>
                  <w:rFonts w:eastAsia="Times New Roman"/>
                  <w:color w:val="1F497D"/>
                  <w:szCs w:val="22"/>
                  <w:u w:val="single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2" w:history="1">
              <w:r w:rsidR="004D3FE7" w:rsidRPr="00EF56D2">
                <w:rPr>
                  <w:rFonts w:eastAsia="Times New Roman"/>
                  <w:color w:val="1F497D"/>
                  <w:szCs w:val="22"/>
                  <w:u w:val="single"/>
                </w:rPr>
                <w:t>ADMN417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13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MATH215</w:t>
              </w:r>
            </w:hyperlink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r:id="rId14" w:history="1">
              <w:r w:rsidR="004D3FE7" w:rsidRPr="00EF56D2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MATH216</w:t>
              </w:r>
            </w:hyperlink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r:id="rId15" w:history="1">
              <w:r w:rsidR="004D3FE7" w:rsidRPr="00EF56D2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="004D3FE7" w:rsidRPr="00EF56D2">
                <w:rPr>
                  <w:rFonts w:eastAsia="Times New Roman"/>
                  <w:color w:val="1F497D"/>
                  <w:szCs w:val="22"/>
                  <w:u w:val="single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16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MGSC301</w:t>
              </w:r>
            </w:hyperlink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proofErr w:type="gramStart"/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>is</w:t>
            </w:r>
            <w:proofErr w:type="gramEnd"/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 xml:space="preserve"> strongly recommended.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17" w:history="1">
              <w:r w:rsidR="004D3FE7" w:rsidRPr="00EF56D2">
                <w:rPr>
                  <w:rFonts w:eastAsia="Times New Roman"/>
                  <w:color w:val="1F497D"/>
                  <w:szCs w:val="22"/>
                  <w:u w:val="single"/>
                </w:rPr>
                <w:t>HRMT386</w:t>
              </w:r>
            </w:hyperlink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r:id="rId18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ORGB386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19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FNCE300</w:t>
              </w:r>
            </w:hyperlink>
            <w:r w:rsidR="004D3FE7" w:rsidRPr="00EF56D2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r:id="rId20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1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2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3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4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5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6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EF56D2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7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EF56D2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8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  <w:r w:rsidRPr="00EF56D2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29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0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1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2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3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4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5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6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Jr/</w:t>
            </w:r>
            <w:proofErr w:type="spellStart"/>
            <w:r w:rsidRPr="00EF56D2">
              <w:rPr>
                <w:rFonts w:eastAsia="Times New Roman"/>
                <w:position w:val="-2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r:id="rId37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4D3FE7" w:rsidRPr="00EF56D2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EF56D2">
            <w:pPr>
              <w:pStyle w:val="Credits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5F0E28" w:rsidP="004D3FE7">
            <w:pPr>
              <w:pStyle w:val="TableText"/>
              <w:rPr>
                <w:rFonts w:eastAsia="Times New Roman"/>
                <w:szCs w:val="22"/>
              </w:rPr>
            </w:pPr>
            <w:hyperlink r:id="rId38" w:history="1">
              <w:r w:rsidR="004D3FE7"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position w:val="-2"/>
                <w:sz w:val="17"/>
                <w:szCs w:val="17"/>
              </w:rPr>
              <w:t>Last course in program - Must be taken with AU</w:t>
            </w:r>
          </w:p>
        </w:tc>
      </w:tr>
    </w:tbl>
    <w:p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4D3FE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4D3FE7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b/>
                <w:szCs w:val="22"/>
              </w:rPr>
              <w:t>Residency requirement.</w:t>
            </w:r>
            <w:r w:rsidRPr="00EF56D2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r:id="rId39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ADMN404</w:t>
              </w:r>
            </w:hyperlink>
            <w:r w:rsidRPr="00EF56D2">
              <w:rPr>
                <w:rFonts w:eastAsia="Times New Roman"/>
                <w:szCs w:val="22"/>
              </w:rPr>
              <w:t>.</w:t>
            </w:r>
          </w:p>
        </w:tc>
      </w:tr>
      <w:tr w:rsidR="004D3FE7" w:rsidTr="00EF56D2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4D3FE7" w:rsidRPr="00EF56D2" w:rsidRDefault="004D3FE7" w:rsidP="008357B6">
            <w:pPr>
              <w:pStyle w:val="TableText"/>
              <w:rPr>
                <w:rFonts w:eastAsia="Times New Roman"/>
                <w:szCs w:val="22"/>
              </w:rPr>
            </w:pPr>
            <w:r w:rsidRPr="00EF56D2">
              <w:rPr>
                <w:rFonts w:eastAsia="Times New Roman"/>
                <w:szCs w:val="22"/>
              </w:rPr>
              <w:t xml:space="preserve">* Among the above options, students must select 9 credits (3 courses) of critical perspectives courses from the following: </w:t>
            </w:r>
            <w:hyperlink r:id="rId40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GOVN301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41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POLI301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42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GOVN403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43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GLST403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44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POLI403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45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GOVN440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46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GLST440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47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POLI440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48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IDRL305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r w:rsidR="008357B6">
              <w:rPr>
                <w:rFonts w:eastAsia="Times New Roman"/>
                <w:szCs w:val="22"/>
              </w:rPr>
              <w:t>(</w:t>
            </w:r>
            <w:hyperlink r:id="rId49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IDRL312</w:t>
              </w:r>
            </w:hyperlink>
            <w:r w:rsidR="00CB413C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="00CB413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closed Dec 6/16)</w:t>
            </w:r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0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PHIL252</w:t>
              </w:r>
            </w:hyperlink>
            <w:r w:rsidRPr="00EF56D2">
              <w:rPr>
                <w:rFonts w:eastAsia="Times New Roman"/>
                <w:szCs w:val="22"/>
              </w:rPr>
              <w:t xml:space="preserve"> (if not taken in Years 1 and 2), </w:t>
            </w:r>
            <w:hyperlink r:id="rId51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POLI480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2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PSYC300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3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PSYC379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4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SOCI300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5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SOCI345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56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WGST345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7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SOCI348</w:t>
              </w:r>
            </w:hyperlink>
            <w:r w:rsidRPr="00EF56D2">
              <w:rPr>
                <w:rFonts w:eastAsia="Times New Roman"/>
                <w:szCs w:val="22"/>
              </w:rPr>
              <w:t xml:space="preserve">, </w:t>
            </w:r>
            <w:hyperlink r:id="rId58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WGST421</w:t>
              </w:r>
            </w:hyperlink>
            <w:r w:rsidRPr="00EF56D2">
              <w:rPr>
                <w:rFonts w:eastAsia="Times New Roman"/>
                <w:szCs w:val="22"/>
              </w:rPr>
              <w:t>/</w:t>
            </w:r>
            <w:hyperlink r:id="rId59" w:history="1">
              <w:r w:rsidRPr="00EF56D2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HSRV421</w:t>
              </w:r>
            </w:hyperlink>
          </w:p>
        </w:tc>
      </w:tr>
    </w:tbl>
    <w:p w:rsidR="004D3FE7" w:rsidRPr="00C65938" w:rsidRDefault="004D3FE7" w:rsidP="00CF45E8">
      <w:pPr>
        <w:ind w:left="-142"/>
        <w:rPr>
          <w:rFonts w:cs="Arial"/>
        </w:rPr>
      </w:pPr>
    </w:p>
    <w:p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60"/>
      <w:headerReference w:type="default" r:id="rId61"/>
      <w:footerReference w:type="even" r:id="rId62"/>
      <w:footerReference w:type="default" r:id="rId63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28" w:rsidRDefault="005F0E28" w:rsidP="007204D7">
      <w:r>
        <w:separator/>
      </w:r>
    </w:p>
  </w:endnote>
  <w:endnote w:type="continuationSeparator" w:id="0">
    <w:p w:rsidR="005F0E28" w:rsidRDefault="005F0E28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4D2FC3" w:rsidRDefault="003B302D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28" w:rsidRDefault="005F0E28" w:rsidP="007204D7">
      <w:r>
        <w:separator/>
      </w:r>
    </w:p>
  </w:footnote>
  <w:footnote w:type="continuationSeparator" w:id="0">
    <w:p w:rsidR="005F0E28" w:rsidRDefault="005F0E28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79" w:rsidRPr="00360779" w:rsidRDefault="003B302D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I 2015 / 2016</w:t>
    </w:r>
  </w:p>
  <w:p w:rsidR="00127279" w:rsidRDefault="00127279">
    <w:pPr>
      <w:pStyle w:val="Header"/>
    </w:pPr>
  </w:p>
  <w:p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0D4228"/>
    <w:rsid w:val="00110300"/>
    <w:rsid w:val="00111A4A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1E53FA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B20D5"/>
    <w:rsid w:val="003B302D"/>
    <w:rsid w:val="003C2218"/>
    <w:rsid w:val="003F3A20"/>
    <w:rsid w:val="00404180"/>
    <w:rsid w:val="00405889"/>
    <w:rsid w:val="00437B30"/>
    <w:rsid w:val="004A2159"/>
    <w:rsid w:val="004D2FC3"/>
    <w:rsid w:val="004D3FE7"/>
    <w:rsid w:val="004D47BF"/>
    <w:rsid w:val="004E0791"/>
    <w:rsid w:val="004F4FFB"/>
    <w:rsid w:val="00504860"/>
    <w:rsid w:val="00531544"/>
    <w:rsid w:val="0054390F"/>
    <w:rsid w:val="005D0E50"/>
    <w:rsid w:val="005F0E28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31A40"/>
    <w:rsid w:val="008357B6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552D2"/>
    <w:rsid w:val="00962C0B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B413C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45383"/>
    <w:rsid w:val="00D855DE"/>
    <w:rsid w:val="00DA3C99"/>
    <w:rsid w:val="00DF67A9"/>
    <w:rsid w:val="00E06BF5"/>
    <w:rsid w:val="00E16B8E"/>
    <w:rsid w:val="00E17E70"/>
    <w:rsid w:val="00E23B6A"/>
    <w:rsid w:val="00E8576D"/>
    <w:rsid w:val="00EC0856"/>
    <w:rsid w:val="00EF25F7"/>
    <w:rsid w:val="00EF56D2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E3D83A2-DFA9-415B-AA97-794529D0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4D3FE7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D3F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admn/admn404.htm" TargetMode="External"/><Relationship Id="rId21" Type="http://schemas.openxmlformats.org/officeDocument/2006/relationships/hyperlink" Target="http://www.athabascau.ca/course/ug_area/businessadmin.php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govn/govn403.htm" TargetMode="External"/><Relationship Id="rId47" Type="http://schemas.openxmlformats.org/officeDocument/2006/relationships/hyperlink" Target="http://www.athabascau.ca/html/syllabi/poli/poli440.htm" TargetMode="External"/><Relationship Id="rId50" Type="http://schemas.openxmlformats.org/officeDocument/2006/relationships/hyperlink" Target="http://www.athabascau.ca/html/syllabi/phil/phil252.htm" TargetMode="External"/><Relationship Id="rId55" Type="http://schemas.openxmlformats.org/officeDocument/2006/relationships/hyperlink" Target="http://www.athabascau.ca/html/syllabi/soci/soci345.htm" TargetMode="External"/><Relationship Id="rId63" Type="http://schemas.openxmlformats.org/officeDocument/2006/relationships/footer" Target="footer2.xml"/><Relationship Id="rId7" Type="http://schemas.openxmlformats.org/officeDocument/2006/relationships/hyperlink" Target="http://calendar.athabascau.ca/undergrad/2015/page03_1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mgsc/mgsc301.htm" TargetMode="External"/><Relationship Id="rId20" Type="http://schemas.openxmlformats.org/officeDocument/2006/relationships/hyperlink" Target="http://www.athabascau.ca/html/syllabi/fnce/fnce370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2.athabascau.ca/syllabi/poli/poli301.php" TargetMode="External"/><Relationship Id="rId54" Type="http://schemas.openxmlformats.org/officeDocument/2006/relationships/hyperlink" Target="http://www.athabascau.ca/html/syllabi/soci/soci300.htm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govn/govn301.htm" TargetMode="External"/><Relationship Id="rId45" Type="http://schemas.openxmlformats.org/officeDocument/2006/relationships/hyperlink" Target="http://www.athabascau.ca/html/syllabi/govn/govn440.htm" TargetMode="External"/><Relationship Id="rId53" Type="http://schemas.openxmlformats.org/officeDocument/2006/relationships/hyperlink" Target="http://www.athabascau.ca/html/syllabi/psyc/psyc379.htm" TargetMode="External"/><Relationship Id="rId58" Type="http://schemas.openxmlformats.org/officeDocument/2006/relationships/hyperlink" Target="http://www2.athabascau.ca/syllabi/wgst/wgst42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mgsc/mgsc301.htm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idrl/idrl312.htm" TargetMode="External"/><Relationship Id="rId57" Type="http://schemas.openxmlformats.org/officeDocument/2006/relationships/hyperlink" Target="http://www.athabascau.ca/html/syllabi/soci/soci348.htm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athabascau.ca/html/syllabi/ecom/ecom320.htm" TargetMode="External"/><Relationship Id="rId19" Type="http://schemas.openxmlformats.org/officeDocument/2006/relationships/hyperlink" Target="http://www.athabascau.ca/syllabi/fnce/fnce300.php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poli/poli403.htm" TargetMode="External"/><Relationship Id="rId52" Type="http://schemas.openxmlformats.org/officeDocument/2006/relationships/hyperlink" Target="http://www.athabascau.ca/html/syllabi/psyc/psyc300.htm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cmis/cmis351.htm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://www.athabascau.ca/course/ug_area/businessadmin.php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lst/glst403.htm" TargetMode="External"/><Relationship Id="rId48" Type="http://schemas.openxmlformats.org/officeDocument/2006/relationships/hyperlink" Target="http://www.athabascau.ca/html/syllabi/idrl/idrl305.htm" TargetMode="External"/><Relationship Id="rId56" Type="http://schemas.openxmlformats.org/officeDocument/2006/relationships/hyperlink" Target="http://www2.athabascau.ca/syllabi/wgst/wgst345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usiness.athabascau.ca/students/undergraduate-student-support/" TargetMode="External"/><Relationship Id="rId51" Type="http://schemas.openxmlformats.org/officeDocument/2006/relationships/hyperlink" Target="http://www.athabascau.ca/html/syllabi/poli/poli480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admn/admn417.htm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course/ug_area/nonbusinessadm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.athabascau.ca/html/syllabi/glst/glst440.htm" TargetMode="External"/><Relationship Id="rId59" Type="http://schemas.openxmlformats.org/officeDocument/2006/relationships/hyperlink" Target="http://www.athabascau.ca/html/syllabi/hsrv/hsrv421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17D0D-1198-4F9D-9AF9-B544C863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6411</CharactersWithSpaces>
  <SharedDoc>false</SharedDoc>
  <HyperlinkBase/>
  <HLinks>
    <vt:vector size="318" baseType="variant">
      <vt:variant>
        <vt:i4>7340073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153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147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7798828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7864358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8323111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http://www.athabascau.ca/html/syllabi/idrl/idrl305.htm</vt:lpwstr>
      </vt:variant>
      <vt:variant>
        <vt:lpwstr/>
      </vt:variant>
      <vt:variant>
        <vt:i4>7602218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102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6750269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7798820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7471150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http://business.athabascau.ca/students/undergraduate-student-support/</vt:lpwstr>
      </vt:variant>
      <vt:variant>
        <vt:lpwstr/>
      </vt:variant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http://calendar.athabascau.ca/undergrad/2015/page03_14.php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Aronov &amp; Elizabeth Gusnoski</dc:creator>
  <cp:lastModifiedBy>Cheryl Christensen</cp:lastModifiedBy>
  <cp:revision>2</cp:revision>
  <cp:lastPrinted>2015-07-17T17:17:00Z</cp:lastPrinted>
  <dcterms:created xsi:type="dcterms:W3CDTF">2017-02-17T15:37:00Z</dcterms:created>
  <dcterms:modified xsi:type="dcterms:W3CDTF">2017-02-17T15:37:00Z</dcterms:modified>
</cp:coreProperties>
</file>