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70" w:rsidRPr="00127279" w:rsidRDefault="008E7CA7" w:rsidP="001E4C32">
      <w:pPr>
        <w:pStyle w:val="Heading1"/>
        <w:ind w:left="-142"/>
      </w:pPr>
      <w:bookmarkStart w:id="0" w:name="_GoBack"/>
      <w:bookmarkEnd w:id="0"/>
      <w:r w:rsidRPr="00127279">
        <w:t xml:space="preserve">Bachelor of </w:t>
      </w:r>
      <w:r w:rsidR="00351BFE">
        <w:t>Management</w:t>
      </w:r>
      <w:r w:rsidR="008E59BB">
        <w:t xml:space="preserve"> – Indigenous Nations and Organizations Major – Post Diploma </w:t>
      </w:r>
    </w:p>
    <w:p w:rsidR="008E59BB" w:rsidRDefault="008E59BB" w:rsidP="008E59BB">
      <w:pPr>
        <w:pStyle w:val="Heading2"/>
        <w:ind w:left="-142"/>
      </w:pPr>
      <w:r>
        <w:t>Four</w:t>
      </w:r>
      <w:r w:rsidR="008E7CA7" w:rsidRPr="00360779">
        <w:t xml:space="preserve"> Year (</w:t>
      </w:r>
      <w:r>
        <w:t>12</w:t>
      </w:r>
      <w:r w:rsidR="008E7CA7" w:rsidRPr="00360779">
        <w:t>0 credits)</w:t>
      </w:r>
    </w:p>
    <w:p w:rsidR="008E59BB" w:rsidRDefault="008E59BB" w:rsidP="008E59BB">
      <w:pPr>
        <w:pStyle w:val="Heading2"/>
        <w:ind w:left="-142"/>
      </w:pPr>
      <w:r>
        <w:rPr>
          <w:rFonts w:ascii="Verdana" w:hAnsi="Verdana" w:cs="Verdana"/>
          <w:b/>
          <w:color w:val="000000"/>
          <w:sz w:val="17"/>
          <w:szCs w:val="17"/>
        </w:rPr>
        <w:t>For 45 block credit transfer</w:t>
      </w:r>
      <w:r>
        <w:rPr>
          <w:rFonts w:ascii="Verdana" w:hAnsi="Verdana" w:cs="Verdana"/>
          <w:color w:val="000000"/>
          <w:sz w:val="17"/>
          <w:szCs w:val="17"/>
        </w:rPr>
        <w:t xml:space="preserve"> - 2 year ONTARIO Business Diplomas</w:t>
      </w:r>
    </w:p>
    <w:p w:rsidR="008E59BB" w:rsidRPr="008E59BB" w:rsidRDefault="008E59BB" w:rsidP="008E59BB"/>
    <w:p w:rsidR="006B5C70" w:rsidRPr="000A4EF8" w:rsidRDefault="006B5C70" w:rsidP="000A4EF8">
      <w:pPr>
        <w:pStyle w:val="Heading2"/>
        <w:spacing w:before="0"/>
        <w:ind w:left="-142"/>
      </w:pPr>
      <w:r w:rsidRPr="000A4EF8">
        <w:rPr>
          <w:b/>
          <w:color w:val="FF8000"/>
          <w:sz w:val="16"/>
          <w:szCs w:val="16"/>
        </w:rPr>
        <w:t>201</w:t>
      </w:r>
      <w:r w:rsidR="00CF45E8" w:rsidRPr="000A4EF8">
        <w:rPr>
          <w:b/>
          <w:color w:val="FF8000"/>
          <w:sz w:val="16"/>
          <w:szCs w:val="16"/>
        </w:rPr>
        <w:t>5</w:t>
      </w:r>
      <w:r w:rsidRPr="000A4EF8">
        <w:rPr>
          <w:b/>
          <w:color w:val="FF8000"/>
          <w:sz w:val="16"/>
          <w:szCs w:val="16"/>
        </w:rPr>
        <w:t>/201</w:t>
      </w:r>
      <w:r w:rsidR="00CF45E8" w:rsidRPr="000A4EF8">
        <w:rPr>
          <w:b/>
          <w:color w:val="FF8000"/>
          <w:sz w:val="16"/>
          <w:szCs w:val="16"/>
        </w:rPr>
        <w:t>6</w:t>
      </w:r>
      <w:r w:rsidRPr="000A4EF8">
        <w:rPr>
          <w:color w:val="FF8000"/>
          <w:sz w:val="16"/>
          <w:szCs w:val="16"/>
        </w:rPr>
        <w:t xml:space="preserve"> </w:t>
      </w:r>
      <w:hyperlink r:id="rId7" w:history="1">
        <w:r w:rsidRPr="008E59BB">
          <w:rPr>
            <w:rStyle w:val="Hyperlink"/>
            <w:rFonts w:cs="Arial"/>
            <w:b/>
            <w:position w:val="-2"/>
            <w:sz w:val="16"/>
            <w:szCs w:val="16"/>
          </w:rPr>
          <w:t>Program Requi</w:t>
        </w:r>
        <w:r w:rsidRPr="008E59BB">
          <w:rPr>
            <w:rStyle w:val="Hyperlink"/>
            <w:rFonts w:cs="Arial"/>
            <w:b/>
            <w:position w:val="-2"/>
            <w:sz w:val="16"/>
            <w:szCs w:val="16"/>
          </w:rPr>
          <w:t>r</w:t>
        </w:r>
        <w:r w:rsidRPr="008E59BB">
          <w:rPr>
            <w:rStyle w:val="Hyperlink"/>
            <w:rFonts w:cs="Arial"/>
            <w:b/>
            <w:position w:val="-2"/>
            <w:sz w:val="16"/>
            <w:szCs w:val="16"/>
          </w:rPr>
          <w:t>e</w:t>
        </w:r>
        <w:r w:rsidRPr="008E59BB">
          <w:rPr>
            <w:rStyle w:val="Hyperlink"/>
            <w:rFonts w:cs="Arial"/>
            <w:b/>
            <w:position w:val="-2"/>
            <w:sz w:val="16"/>
            <w:szCs w:val="16"/>
          </w:rPr>
          <w:t>m</w:t>
        </w:r>
        <w:r w:rsidRPr="008E59BB">
          <w:rPr>
            <w:rStyle w:val="Hyperlink"/>
            <w:rFonts w:cs="Arial"/>
            <w:b/>
            <w:position w:val="-2"/>
            <w:sz w:val="16"/>
            <w:szCs w:val="16"/>
          </w:rPr>
          <w:t>e</w:t>
        </w:r>
        <w:r w:rsidRPr="008E59BB">
          <w:rPr>
            <w:rStyle w:val="Hyperlink"/>
            <w:rFonts w:cs="Arial"/>
            <w:b/>
            <w:position w:val="-2"/>
            <w:sz w:val="16"/>
            <w:szCs w:val="16"/>
          </w:rPr>
          <w:t>nts</w:t>
        </w:r>
      </w:hyperlink>
      <w:r w:rsidRPr="000A4EF8">
        <w:rPr>
          <w:color w:val="17365D"/>
          <w:sz w:val="16"/>
          <w:szCs w:val="16"/>
        </w:rPr>
        <w:t xml:space="preserve"> - Effective September 1, 201</w:t>
      </w:r>
      <w:r w:rsidR="00CF45E8" w:rsidRPr="000A4EF8">
        <w:rPr>
          <w:color w:val="17365D"/>
          <w:sz w:val="16"/>
          <w:szCs w:val="16"/>
        </w:rPr>
        <w:t>5</w:t>
      </w:r>
    </w:p>
    <w:p w:rsidR="00A04A06" w:rsidRPr="00360779" w:rsidRDefault="00320C7D" w:rsidP="00320C7D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="006B5C70" w:rsidRPr="00360779">
        <w:rPr>
          <w:rFonts w:cs="Arial"/>
          <w:color w:val="17365D"/>
          <w:sz w:val="16"/>
          <w:szCs w:val="16"/>
        </w:rPr>
        <w:br/>
      </w:r>
      <w:r w:rsidR="006B5C70" w:rsidRPr="00127279">
        <w:t>This program plan will assist you in planning your program. You must follow the official program requirements for the calendar year in which you are enrolled.</w:t>
      </w:r>
      <w:r w:rsidR="006B5C70" w:rsidRPr="00127279">
        <w:br/>
      </w:r>
      <w:r w:rsidR="006B5C70" w:rsidRPr="00360779">
        <w:rPr>
          <w:rFonts w:cs="Arial"/>
          <w:color w:val="17365D"/>
          <w:szCs w:val="20"/>
        </w:rPr>
        <w:br/>
      </w:r>
      <w:r w:rsidR="006B5C70" w:rsidRPr="00127279">
        <w:t xml:space="preserve">Please contact </w:t>
      </w:r>
      <w:hyperlink r:id="rId8" w:history="1">
        <w:r w:rsidR="006B5C70" w:rsidRPr="00356CC8">
          <w:rPr>
            <w:rStyle w:val="Hyperlink"/>
            <w:color w:val="1F497D"/>
          </w:rPr>
          <w:t>Advising Services</w:t>
        </w:r>
      </w:hyperlink>
      <w:r w:rsidR="006B5C70"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3157DD" w:rsidRPr="00360779" w:rsidTr="00360779">
        <w:tc>
          <w:tcPr>
            <w:tcW w:w="4428" w:type="dxa"/>
            <w:shd w:val="clear" w:color="auto" w:fill="auto"/>
          </w:tcPr>
          <w:p w:rsidR="003157DD" w:rsidRPr="00360779" w:rsidRDefault="00B31834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 w:rsidR="006F5091" w:rsidRPr="00360779">
              <w:t>PREPA</w:t>
            </w:r>
            <w:r w:rsidR="00351BFE">
              <w:t>RA</w:t>
            </w:r>
            <w:r w:rsidR="006F5091" w:rsidRPr="00360779">
              <w:t>TORY</w:t>
            </w:r>
            <w:r w:rsidR="00D410C6" w:rsidRPr="00360779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="003157DD" w:rsidRPr="00360779" w:rsidRDefault="0086254B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:rsidR="003715CB" w:rsidRPr="00C65938" w:rsidRDefault="003715CB" w:rsidP="00CF45E8">
      <w:pPr>
        <w:ind w:hanging="142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919"/>
        <w:gridCol w:w="1177"/>
        <w:gridCol w:w="1399"/>
        <w:gridCol w:w="1123"/>
        <w:gridCol w:w="3698"/>
      </w:tblGrid>
      <w:tr w:rsidR="008E59BB" w:rsidRPr="00715747" w:rsidTr="00715747">
        <w:tc>
          <w:tcPr>
            <w:tcW w:w="66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8E59BB" w:rsidRPr="00715747" w:rsidRDefault="008E59BB" w:rsidP="0071574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715747">
              <w:rPr>
                <w:rFonts w:eastAsia="Times New Roman"/>
                <w:b/>
                <w:szCs w:val="22"/>
              </w:rPr>
              <w:t>LEVEL</w:t>
            </w:r>
          </w:p>
        </w:tc>
        <w:tc>
          <w:tcPr>
            <w:tcW w:w="79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8E59BB" w:rsidRPr="00715747" w:rsidRDefault="008E59BB" w:rsidP="00715747">
            <w:pPr>
              <w:pStyle w:val="Credits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szCs w:val="22"/>
              </w:rPr>
              <w:t>TOTAL CREDIT</w:t>
            </w:r>
            <w:r w:rsidR="000B65C9">
              <w:rPr>
                <w:rFonts w:eastAsia="Times New Roman"/>
                <w:szCs w:val="22"/>
              </w:rPr>
              <w:t>S</w:t>
            </w:r>
          </w:p>
        </w:tc>
        <w:tc>
          <w:tcPr>
            <w:tcW w:w="12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8E59BB" w:rsidRPr="00715747" w:rsidRDefault="008E59BB" w:rsidP="0071574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715747">
              <w:rPr>
                <w:rFonts w:eastAsia="Times New Roman"/>
                <w:b/>
                <w:szCs w:val="22"/>
              </w:rPr>
              <w:t>COURSE</w:t>
            </w:r>
          </w:p>
        </w:tc>
        <w:tc>
          <w:tcPr>
            <w:tcW w:w="136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8E59BB" w:rsidRPr="00715747" w:rsidRDefault="008E59BB" w:rsidP="0071574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715747">
              <w:rPr>
                <w:rFonts w:eastAsia="Times New Roman"/>
                <w:b/>
                <w:szCs w:val="22"/>
              </w:rPr>
              <w:t>REQUIREMENT</w:t>
            </w:r>
          </w:p>
        </w:tc>
        <w:tc>
          <w:tcPr>
            <w:tcW w:w="97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8E59BB" w:rsidRPr="00715747" w:rsidRDefault="008E59BB" w:rsidP="0071574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715747">
              <w:rPr>
                <w:rFonts w:eastAsia="Times New Roman"/>
                <w:b/>
                <w:szCs w:val="22"/>
              </w:rPr>
              <w:t>COURSE PROGRESS</w:t>
            </w:r>
          </w:p>
        </w:tc>
        <w:tc>
          <w:tcPr>
            <w:tcW w:w="396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8E59BB" w:rsidRPr="00715747" w:rsidRDefault="008E59BB" w:rsidP="0071574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715747">
              <w:rPr>
                <w:rFonts w:eastAsia="Times New Roman"/>
                <w:b/>
                <w:szCs w:val="22"/>
              </w:rPr>
              <w:t>COMMENTS</w:t>
            </w:r>
          </w:p>
        </w:tc>
      </w:tr>
      <w:tr w:rsidR="008E59BB" w:rsidRPr="00715747" w:rsidTr="0071574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715747">
            <w:pPr>
              <w:pStyle w:val="Credits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r:id="rId9" w:history="1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t>CMIS351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="008E59BB" w:rsidRPr="00715747" w:rsidTr="0071574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715747">
            <w:pPr>
              <w:pStyle w:val="Credits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r:id="rId10" w:history="1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t>ECOM320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="008E59BB" w:rsidRPr="00715747" w:rsidTr="0071574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715747">
            <w:pPr>
              <w:pStyle w:val="Credits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r:id="rId11" w:history="1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t>ECON401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="008E59BB" w:rsidRPr="00715747" w:rsidTr="0071574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715747">
            <w:pPr>
              <w:pStyle w:val="Credits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12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r:id="rId12" w:history="1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t>ADMN417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="008E59BB" w:rsidRPr="00715747" w:rsidTr="0071574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715747">
            <w:pPr>
              <w:pStyle w:val="Credits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15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r:id="rId13" w:history="1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t>HRMT386</w:t>
              </w:r>
            </w:hyperlink>
            <w:r w:rsidRPr="00715747">
              <w:rPr>
                <w:rFonts w:eastAsia="Times New Roman"/>
                <w:position w:val="-2"/>
                <w:szCs w:val="22"/>
                <w:u w:val="single"/>
              </w:rPr>
              <w:t xml:space="preserve"> or</w:t>
            </w:r>
            <w:hyperlink r:id="rId14" w:history="1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br/>
                <w:t>ORGB386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="008E59BB" w:rsidRPr="00715747" w:rsidTr="0071574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Jr/Sr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715747">
            <w:pPr>
              <w:pStyle w:val="Credits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18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r:id="rId15" w:history="1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t>INST203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Should be taken before other major required courses</w:t>
            </w:r>
          </w:p>
        </w:tc>
      </w:tr>
      <w:tr w:rsidR="008E59BB" w:rsidRPr="00715747" w:rsidTr="0071574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715747">
            <w:pPr>
              <w:pStyle w:val="Credits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21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r:id="rId16" w:history="1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t>INST430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="008E59BB" w:rsidRPr="00715747" w:rsidTr="0071574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715747">
            <w:pPr>
              <w:pStyle w:val="Credits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24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r:id="rId17" w:history="1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t>INST440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="008E59BB" w:rsidRPr="00715747" w:rsidTr="0071574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715747">
            <w:pPr>
              <w:pStyle w:val="Credits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27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r:id="rId18" w:history="1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t>INST450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="008E59BB" w:rsidRPr="00715747" w:rsidTr="0071574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715747">
            <w:pPr>
              <w:pStyle w:val="Credits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30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r:id="rId19" w:history="1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t>INST460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="008E59BB" w:rsidRPr="00715747" w:rsidTr="0071574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715747">
            <w:pPr>
              <w:pStyle w:val="Credits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33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r:id="rId20" w:history="1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t>INST470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="008E59BB" w:rsidRPr="00715747" w:rsidTr="0071574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715747">
            <w:pPr>
              <w:pStyle w:val="Credits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36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r:id="rId21" w:history="1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t>INST480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="008E59BB" w:rsidRPr="00715747" w:rsidTr="0071574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715747">
            <w:pPr>
              <w:pStyle w:val="Credits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39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r w:rsidRPr="00715747">
              <w:rPr>
                <w:rFonts w:eastAsia="Times New Roman"/>
                <w:position w:val="-2"/>
                <w:szCs w:val="22"/>
                <w:u w:val="single"/>
              </w:rPr>
              <w:t xml:space="preserve">Sr. </w:t>
            </w:r>
            <w:hyperlink r:id="rId22" w:anchor="inst" w:history="1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t>INST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="008E59BB" w:rsidRPr="00715747" w:rsidTr="0071574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715747">
            <w:pPr>
              <w:pStyle w:val="Credits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42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r w:rsidRPr="00715747">
              <w:rPr>
                <w:rFonts w:eastAsia="Times New Roman"/>
                <w:position w:val="-2"/>
                <w:szCs w:val="22"/>
                <w:u w:val="single"/>
              </w:rPr>
              <w:t xml:space="preserve">Sr. </w:t>
            </w:r>
            <w:hyperlink r:id="rId23" w:anchor="inst" w:history="1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t>INST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="008E59BB" w:rsidRPr="00715747" w:rsidTr="0071574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715747">
            <w:pPr>
              <w:pStyle w:val="Credits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45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r:id="rId24" w:history="1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t>Business &amp; Administrative Studies</w:t>
              </w:r>
            </w:hyperlink>
          </w:p>
        </w:tc>
      </w:tr>
      <w:tr w:rsidR="008E59BB" w:rsidRPr="00715747" w:rsidTr="0071574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715747">
            <w:pPr>
              <w:pStyle w:val="Credits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48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r:id="rId25" w:history="1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t>Business &amp; Administrative Studies</w:t>
              </w:r>
            </w:hyperlink>
          </w:p>
        </w:tc>
      </w:tr>
      <w:tr w:rsidR="008E59BB" w:rsidRPr="00715747" w:rsidTr="0071574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715747">
            <w:pPr>
              <w:pStyle w:val="Credits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51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r:id="rId26" w:history="1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t>Business &amp; Administrative Studies</w:t>
              </w:r>
            </w:hyperlink>
          </w:p>
        </w:tc>
      </w:tr>
      <w:tr w:rsidR="008E59BB" w:rsidRPr="00715747" w:rsidTr="0071574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Jr/Sr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715747">
            <w:pPr>
              <w:pStyle w:val="Credits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54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r:id="rId27" w:history="1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t>Non Business &amp; Administrative Studies</w:t>
              </w:r>
            </w:hyperlink>
          </w:p>
        </w:tc>
      </w:tr>
      <w:tr w:rsidR="008E59BB" w:rsidRPr="00715747" w:rsidTr="0071574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Jr/Sr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715747">
            <w:pPr>
              <w:pStyle w:val="Credits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57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r:id="rId28" w:history="1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t>Non Business &amp; Administrative Studies</w:t>
              </w:r>
            </w:hyperlink>
          </w:p>
        </w:tc>
      </w:tr>
      <w:tr w:rsidR="008E59BB" w:rsidRPr="00715747" w:rsidTr="0071574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Jr/Sr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715747">
            <w:pPr>
              <w:pStyle w:val="Credits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60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r:id="rId29" w:history="1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t>Non Business &amp; Administrative Studies</w:t>
              </w:r>
            </w:hyperlink>
          </w:p>
        </w:tc>
      </w:tr>
      <w:tr w:rsidR="008E59BB" w:rsidRPr="00715747" w:rsidTr="0071574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Jr/Sr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715747">
            <w:pPr>
              <w:pStyle w:val="Credits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63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r:id="rId30" w:history="1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t>Non Business &amp; Administrative Studies</w:t>
              </w:r>
            </w:hyperlink>
          </w:p>
        </w:tc>
      </w:tr>
      <w:tr w:rsidR="008E59BB" w:rsidRPr="00715747" w:rsidTr="0071574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Jr/Sr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715747">
            <w:pPr>
              <w:pStyle w:val="Credits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66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r:id="rId31" w:history="1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t>Non Business &amp; Administrative Studies</w:t>
              </w:r>
            </w:hyperlink>
          </w:p>
        </w:tc>
      </w:tr>
      <w:tr w:rsidR="008E59BB" w:rsidRPr="00715747" w:rsidTr="0071574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lastRenderedPageBreak/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715747">
            <w:pPr>
              <w:pStyle w:val="Credits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69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r:id="rId32" w:history="1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t>Non Business &amp; Administrative Studies</w:t>
              </w:r>
            </w:hyperlink>
          </w:p>
        </w:tc>
      </w:tr>
      <w:tr w:rsidR="008E59BB" w:rsidRPr="00715747" w:rsidTr="0071574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715747">
            <w:pPr>
              <w:pStyle w:val="Credits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72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r:id="rId33" w:history="1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t>Non Business &amp; Administrative Studies</w:t>
              </w:r>
            </w:hyperlink>
          </w:p>
        </w:tc>
      </w:tr>
      <w:tr w:rsidR="008E59BB" w:rsidRPr="00715747" w:rsidTr="0071574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715747">
            <w:pPr>
              <w:pStyle w:val="Credits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75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r:id="rId34" w:history="1">
              <w:r w:rsidRPr="00715747">
                <w:rPr>
                  <w:rFonts w:eastAsia="Times New Roman"/>
                  <w:position w:val="-2"/>
                  <w:szCs w:val="22"/>
                  <w:u w:val="single"/>
                </w:rPr>
                <w:t>ADMN404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position w:val="-2"/>
                <w:szCs w:val="22"/>
              </w:rPr>
              <w:t>Last course in program - Must be taken with AU</w:t>
            </w:r>
          </w:p>
        </w:tc>
      </w:tr>
    </w:tbl>
    <w:p w:rsidR="008E59BB" w:rsidRDefault="008E59BB" w:rsidP="008E59BB"/>
    <w:p w:rsidR="008E59BB" w:rsidRDefault="008E59BB" w:rsidP="008E59B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8E59BB" w:rsidRPr="008E59BB" w:rsidTr="0071574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b/>
                <w:szCs w:val="22"/>
              </w:rPr>
              <w:t>Residency requirement.</w:t>
            </w:r>
            <w:r w:rsidRPr="00715747">
              <w:rPr>
                <w:rFonts w:eastAsia="Times New Roman"/>
                <w:szCs w:val="22"/>
              </w:rPr>
              <w:t xml:space="preserve"> A minimum of 30 credits must be obtained through Athabasca University in senior (300 or 400 level) courses, including </w:t>
            </w:r>
            <w:hyperlink r:id="rId35" w:history="1">
              <w:r w:rsidRPr="00715747">
                <w:rPr>
                  <w:rFonts w:eastAsia="Times New Roman"/>
                  <w:b/>
                  <w:szCs w:val="22"/>
                  <w:u w:val="single"/>
                </w:rPr>
                <w:t>ADMN404</w:t>
              </w:r>
            </w:hyperlink>
            <w:r w:rsidRPr="00715747">
              <w:rPr>
                <w:rFonts w:eastAsia="Times New Roman"/>
                <w:szCs w:val="22"/>
              </w:rPr>
              <w:t>.</w:t>
            </w:r>
          </w:p>
        </w:tc>
      </w:tr>
      <w:tr w:rsidR="008E59BB" w:rsidRPr="008E59BB" w:rsidTr="00715747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E59BB" w:rsidRPr="00715747" w:rsidRDefault="008E59BB" w:rsidP="008E59BB">
            <w:pPr>
              <w:pStyle w:val="TableText"/>
              <w:rPr>
                <w:rFonts w:eastAsia="Times New Roman"/>
                <w:szCs w:val="22"/>
              </w:rPr>
            </w:pPr>
            <w:r w:rsidRPr="00715747">
              <w:rPr>
                <w:rFonts w:eastAsia="Times New Roman"/>
                <w:b/>
                <w:szCs w:val="22"/>
              </w:rPr>
              <w:t>Note:</w:t>
            </w:r>
            <w:r w:rsidRPr="00715747">
              <w:rPr>
                <w:rFonts w:eastAsia="Times New Roman"/>
                <w:szCs w:val="22"/>
              </w:rPr>
              <w:t xml:space="preserve"> If you have completed a course that refers to Indigenous peoples' perspectives with learning outcomes similar to the learning outcomes of an Athabasca University course, you are encouraged to apply for transfer credit.</w:t>
            </w:r>
          </w:p>
        </w:tc>
      </w:tr>
    </w:tbl>
    <w:p w:rsidR="006938D2" w:rsidRPr="00C515FE" w:rsidRDefault="006938D2" w:rsidP="00CF45E8">
      <w:pPr>
        <w:ind w:left="-142"/>
        <w:rPr>
          <w:rFonts w:cs="Arial"/>
          <w:szCs w:val="20"/>
        </w:rPr>
      </w:pPr>
    </w:p>
    <w:sectPr w:rsidR="006938D2" w:rsidRPr="00C515FE" w:rsidSect="00FA72AF">
      <w:headerReference w:type="even" r:id="rId36"/>
      <w:headerReference w:type="default" r:id="rId37"/>
      <w:footerReference w:type="even" r:id="rId38"/>
      <w:footerReference w:type="default" r:id="rId39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5D6" w:rsidRDefault="003A75D6" w:rsidP="007204D7">
      <w:r>
        <w:separator/>
      </w:r>
    </w:p>
  </w:endnote>
  <w:endnote w:type="continuationSeparator" w:id="0">
    <w:p w:rsidR="003A75D6" w:rsidRDefault="003A75D6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79" w:rsidRDefault="00127279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79" w:rsidRPr="004D2FC3" w:rsidRDefault="002035D0" w:rsidP="00FA72A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127279" w:rsidRDefault="00127279" w:rsidP="00FA72AF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" filled="f" stroked="f">
              <v:path arrowok="t"/>
              <v:textbox>
                <w:txbxContent>
                  <w:p w:rsidR="00127279" w:rsidRDefault="00127279" w:rsidP="00FA72AF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889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 w:rsidRPr="00B77DC4">
      <w:rPr>
        <w:noProof/>
      </w:rPr>
      <w:drawing>
        <wp:inline distT="0" distB="0" distL="0" distR="0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5D6" w:rsidRDefault="003A75D6" w:rsidP="007204D7">
      <w:r>
        <w:separator/>
      </w:r>
    </w:p>
  </w:footnote>
  <w:footnote w:type="continuationSeparator" w:id="0">
    <w:p w:rsidR="003A75D6" w:rsidRDefault="003A75D6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79" w:rsidRDefault="00127279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:rsidR="00127279" w:rsidRDefault="001272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79" w:rsidRPr="00360779" w:rsidRDefault="002035D0" w:rsidP="00127279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=""/>
                        </a:ex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127279" w:rsidRDefault="00127279" w:rsidP="00FA72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" fillcolor="#103253" stroked="f">
              <v:path arrowok="t"/>
              <v:textbox>
                <w:txbxContent>
                  <w:p w:rsidR="00127279" w:rsidRDefault="00127279" w:rsidP="00FA72AF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360779">
      <w:t>Program Plan I 2015 / 2016</w:t>
    </w:r>
  </w:p>
  <w:p w:rsidR="00127279" w:rsidRDefault="00127279">
    <w:pPr>
      <w:pStyle w:val="Header"/>
    </w:pPr>
  </w:p>
  <w:p w:rsidR="00127279" w:rsidRDefault="00127279" w:rsidP="00373A59">
    <w:pPr>
      <w:pStyle w:val="Header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DD"/>
    <w:rsid w:val="00004A91"/>
    <w:rsid w:val="00027853"/>
    <w:rsid w:val="00041A5D"/>
    <w:rsid w:val="00071530"/>
    <w:rsid w:val="0007503A"/>
    <w:rsid w:val="000A2223"/>
    <w:rsid w:val="000A2E9A"/>
    <w:rsid w:val="000A4D67"/>
    <w:rsid w:val="000A4EF8"/>
    <w:rsid w:val="000B65C9"/>
    <w:rsid w:val="000C6321"/>
    <w:rsid w:val="00110300"/>
    <w:rsid w:val="00127279"/>
    <w:rsid w:val="001421A8"/>
    <w:rsid w:val="00163542"/>
    <w:rsid w:val="00163CEF"/>
    <w:rsid w:val="0018384B"/>
    <w:rsid w:val="001A1CC4"/>
    <w:rsid w:val="001C173F"/>
    <w:rsid w:val="001C3174"/>
    <w:rsid w:val="001E08BA"/>
    <w:rsid w:val="001E4C32"/>
    <w:rsid w:val="002019BF"/>
    <w:rsid w:val="002035D0"/>
    <w:rsid w:val="002844DE"/>
    <w:rsid w:val="00295D49"/>
    <w:rsid w:val="002A37C5"/>
    <w:rsid w:val="002A674F"/>
    <w:rsid w:val="002D3216"/>
    <w:rsid w:val="002F029D"/>
    <w:rsid w:val="00306AE3"/>
    <w:rsid w:val="00313790"/>
    <w:rsid w:val="0031574F"/>
    <w:rsid w:val="003157DD"/>
    <w:rsid w:val="00320C7D"/>
    <w:rsid w:val="00346F02"/>
    <w:rsid w:val="00351BFE"/>
    <w:rsid w:val="00354A60"/>
    <w:rsid w:val="0035596F"/>
    <w:rsid w:val="00356CC8"/>
    <w:rsid w:val="00360779"/>
    <w:rsid w:val="00365D00"/>
    <w:rsid w:val="003715CB"/>
    <w:rsid w:val="00373A59"/>
    <w:rsid w:val="00383FA6"/>
    <w:rsid w:val="003A75D6"/>
    <w:rsid w:val="003C2218"/>
    <w:rsid w:val="003F3A20"/>
    <w:rsid w:val="00404180"/>
    <w:rsid w:val="00405889"/>
    <w:rsid w:val="00437B30"/>
    <w:rsid w:val="004A2159"/>
    <w:rsid w:val="004D2FC3"/>
    <w:rsid w:val="004D47BF"/>
    <w:rsid w:val="004E0791"/>
    <w:rsid w:val="004F4FFB"/>
    <w:rsid w:val="00504860"/>
    <w:rsid w:val="00531544"/>
    <w:rsid w:val="0054390F"/>
    <w:rsid w:val="005D0E50"/>
    <w:rsid w:val="006053E1"/>
    <w:rsid w:val="00626D5F"/>
    <w:rsid w:val="006864ED"/>
    <w:rsid w:val="006938D2"/>
    <w:rsid w:val="006956AC"/>
    <w:rsid w:val="006B0404"/>
    <w:rsid w:val="006B5C70"/>
    <w:rsid w:val="006B7D75"/>
    <w:rsid w:val="006C2AC2"/>
    <w:rsid w:val="006E700D"/>
    <w:rsid w:val="006F1EB8"/>
    <w:rsid w:val="006F4AC0"/>
    <w:rsid w:val="006F5091"/>
    <w:rsid w:val="00715747"/>
    <w:rsid w:val="007204D7"/>
    <w:rsid w:val="00724F85"/>
    <w:rsid w:val="00727965"/>
    <w:rsid w:val="007339AD"/>
    <w:rsid w:val="007916C2"/>
    <w:rsid w:val="007A4506"/>
    <w:rsid w:val="007B2D6E"/>
    <w:rsid w:val="007C53E3"/>
    <w:rsid w:val="007C5F48"/>
    <w:rsid w:val="007D604D"/>
    <w:rsid w:val="00814A73"/>
    <w:rsid w:val="00831A40"/>
    <w:rsid w:val="00841C88"/>
    <w:rsid w:val="0086254B"/>
    <w:rsid w:val="00883FF3"/>
    <w:rsid w:val="008B51A7"/>
    <w:rsid w:val="008E197B"/>
    <w:rsid w:val="008E59BB"/>
    <w:rsid w:val="008E7CA7"/>
    <w:rsid w:val="008F1C4C"/>
    <w:rsid w:val="0090078A"/>
    <w:rsid w:val="00925439"/>
    <w:rsid w:val="009552D2"/>
    <w:rsid w:val="00991A17"/>
    <w:rsid w:val="009A08DD"/>
    <w:rsid w:val="009A2E73"/>
    <w:rsid w:val="009A321A"/>
    <w:rsid w:val="009C2D7C"/>
    <w:rsid w:val="009D00A7"/>
    <w:rsid w:val="009D33CB"/>
    <w:rsid w:val="009F3018"/>
    <w:rsid w:val="00A037DA"/>
    <w:rsid w:val="00A04A06"/>
    <w:rsid w:val="00A207A5"/>
    <w:rsid w:val="00A3483C"/>
    <w:rsid w:val="00A72D00"/>
    <w:rsid w:val="00A80FF4"/>
    <w:rsid w:val="00AA6012"/>
    <w:rsid w:val="00AA6BD4"/>
    <w:rsid w:val="00AA70F7"/>
    <w:rsid w:val="00AC4347"/>
    <w:rsid w:val="00AF3B24"/>
    <w:rsid w:val="00B05A8D"/>
    <w:rsid w:val="00B06EC8"/>
    <w:rsid w:val="00B31834"/>
    <w:rsid w:val="00B34499"/>
    <w:rsid w:val="00B36F6D"/>
    <w:rsid w:val="00B904D7"/>
    <w:rsid w:val="00BA1EB9"/>
    <w:rsid w:val="00BB5399"/>
    <w:rsid w:val="00BD149D"/>
    <w:rsid w:val="00BE0E4C"/>
    <w:rsid w:val="00C24C8C"/>
    <w:rsid w:val="00C47869"/>
    <w:rsid w:val="00C515FE"/>
    <w:rsid w:val="00C51914"/>
    <w:rsid w:val="00C65938"/>
    <w:rsid w:val="00C6684E"/>
    <w:rsid w:val="00C91BCA"/>
    <w:rsid w:val="00C97676"/>
    <w:rsid w:val="00CB6B25"/>
    <w:rsid w:val="00CC3374"/>
    <w:rsid w:val="00CE1947"/>
    <w:rsid w:val="00CF0903"/>
    <w:rsid w:val="00CF1E23"/>
    <w:rsid w:val="00CF4147"/>
    <w:rsid w:val="00CF45E8"/>
    <w:rsid w:val="00D16090"/>
    <w:rsid w:val="00D410C6"/>
    <w:rsid w:val="00DA3C99"/>
    <w:rsid w:val="00DF67A9"/>
    <w:rsid w:val="00E06BF5"/>
    <w:rsid w:val="00E16B8E"/>
    <w:rsid w:val="00E17E70"/>
    <w:rsid w:val="00E23B6A"/>
    <w:rsid w:val="00E8576D"/>
    <w:rsid w:val="00EC0856"/>
    <w:rsid w:val="00EF25F7"/>
    <w:rsid w:val="00F043E5"/>
    <w:rsid w:val="00F121E3"/>
    <w:rsid w:val="00F260B1"/>
    <w:rsid w:val="00F33AE1"/>
    <w:rsid w:val="00F56BF4"/>
    <w:rsid w:val="00F56E36"/>
    <w:rsid w:val="00F8430A"/>
    <w:rsid w:val="00FA72AF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35283005-38B8-4951-BD23-08614919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7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8E59BB"/>
    <w:rPr>
      <w:color w:val="800080"/>
      <w:u w:val="single"/>
    </w:rPr>
  </w:style>
  <w:style w:type="table" w:customStyle="1" w:styleId="TableGridPHPDOCX">
    <w:name w:val="Table Grid PHPDOCX"/>
    <w:basedOn w:val="TableNormal"/>
    <w:uiPriority w:val="59"/>
    <w:rsid w:val="008E59BB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.athabascau.ca/students/undergraduate-student-support/" TargetMode="External"/><Relationship Id="rId13" Type="http://schemas.openxmlformats.org/officeDocument/2006/relationships/hyperlink" Target="http://www.athabascau.ca/html/syllabi/hrmt/hrmt386.htm" TargetMode="External"/><Relationship Id="rId18" Type="http://schemas.openxmlformats.org/officeDocument/2006/relationships/hyperlink" Target="http://www.athabascau.ca/html/syllabi/inst/inst450.htm" TargetMode="External"/><Relationship Id="rId26" Type="http://schemas.openxmlformats.org/officeDocument/2006/relationships/hyperlink" Target="http://www.athabascau.ca/course/ug_area/businessadmin.php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athabascau.ca/html/syllabi/inst/inst480.htm" TargetMode="External"/><Relationship Id="rId34" Type="http://schemas.openxmlformats.org/officeDocument/2006/relationships/hyperlink" Target="http://www.athabascau.ca/html/syllabi/admn/admn404.htm" TargetMode="External"/><Relationship Id="rId7" Type="http://schemas.openxmlformats.org/officeDocument/2006/relationships/hyperlink" Target="http://calendar.athabascau.ca/undergrad/2015/page03_14.php" TargetMode="External"/><Relationship Id="rId12" Type="http://schemas.openxmlformats.org/officeDocument/2006/relationships/hyperlink" Target="http://www.athabascau.ca/html/syllabi/admn/admn417.htm" TargetMode="External"/><Relationship Id="rId17" Type="http://schemas.openxmlformats.org/officeDocument/2006/relationships/hyperlink" Target="http://www.athabascau.ca/html/syllabi/inst/inst440.htm" TargetMode="External"/><Relationship Id="rId25" Type="http://schemas.openxmlformats.org/officeDocument/2006/relationships/hyperlink" Target="http://www.athabascau.ca/course/ug_area/businessadmin.php" TargetMode="External"/><Relationship Id="rId33" Type="http://schemas.openxmlformats.org/officeDocument/2006/relationships/hyperlink" Target="http://www.athabascau.ca/course/ug_area/nonbusinessadm.php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thabascau.ca/html/syllabi/inst/inst430.htm" TargetMode="External"/><Relationship Id="rId20" Type="http://schemas.openxmlformats.org/officeDocument/2006/relationships/hyperlink" Target="http://www.athabascau.ca/html/syllabi/inst/inst470.htm" TargetMode="External"/><Relationship Id="rId29" Type="http://schemas.openxmlformats.org/officeDocument/2006/relationships/hyperlink" Target="http://www.athabascau.ca/course/ug_area/nonbusinessadm.php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thabascau.ca/html/syllabi/econ/econ401.htm" TargetMode="External"/><Relationship Id="rId24" Type="http://schemas.openxmlformats.org/officeDocument/2006/relationships/hyperlink" Target="http://www.athabascau.ca/course/ug_area/businessadmin.php" TargetMode="External"/><Relationship Id="rId32" Type="http://schemas.openxmlformats.org/officeDocument/2006/relationships/hyperlink" Target="http://www.athabascau.ca/course/ug_area/nonbusinessadm.php" TargetMode="External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thabascau.ca/html/syllabi/inst/inst203.htm" TargetMode="External"/><Relationship Id="rId23" Type="http://schemas.openxmlformats.org/officeDocument/2006/relationships/hyperlink" Target="http://www2.athabascau.ca/course/ug_subject/im.php" TargetMode="External"/><Relationship Id="rId28" Type="http://schemas.openxmlformats.org/officeDocument/2006/relationships/hyperlink" Target="http://www.athabascau.ca/course/ug_area/nonbusinessadm.php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athabascau.ca/html/syllabi/ecom/ecom320.htm" TargetMode="External"/><Relationship Id="rId19" Type="http://schemas.openxmlformats.org/officeDocument/2006/relationships/hyperlink" Target="http://www.athabascau.ca/html/syllabi/inst/inst460.htm" TargetMode="External"/><Relationship Id="rId31" Type="http://schemas.openxmlformats.org/officeDocument/2006/relationships/hyperlink" Target="http://www.athabascau.ca/course/ug_area/nonbusinessadm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habascau.ca/html/syllabi/cmis/cmis351.htm" TargetMode="External"/><Relationship Id="rId14" Type="http://schemas.openxmlformats.org/officeDocument/2006/relationships/hyperlink" Target="http://www.athabascau.ca/html/syllabi/orgb/orgb386.htm" TargetMode="External"/><Relationship Id="rId22" Type="http://schemas.openxmlformats.org/officeDocument/2006/relationships/hyperlink" Target="http://www2.athabascau.ca/course/ug_subject/im.php" TargetMode="External"/><Relationship Id="rId27" Type="http://schemas.openxmlformats.org/officeDocument/2006/relationships/hyperlink" Target="http://www.athabascau.ca/course/ug_area/nonbusinessadm.php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hyperlink" Target="http://www.athabascau.ca/html/syllabi/admn/admn404.ht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7679FF-13DB-42B9-AF78-1B18F53B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4486</CharactersWithSpaces>
  <SharedDoc>false</SharedDoc>
  <HyperlinkBase/>
  <HLinks>
    <vt:vector size="174" baseType="variant">
      <vt:variant>
        <vt:i4>7077938</vt:i4>
      </vt:variant>
      <vt:variant>
        <vt:i4>84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7077938</vt:i4>
      </vt:variant>
      <vt:variant>
        <vt:i4>81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7602199</vt:i4>
      </vt:variant>
      <vt:variant>
        <vt:i4>78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75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72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69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66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63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60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5898273</vt:i4>
      </vt:variant>
      <vt:variant>
        <vt:i4>57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5898273</vt:i4>
      </vt:variant>
      <vt:variant>
        <vt:i4>54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5898273</vt:i4>
      </vt:variant>
      <vt:variant>
        <vt:i4>51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6094946</vt:i4>
      </vt:variant>
      <vt:variant>
        <vt:i4>48</vt:i4>
      </vt:variant>
      <vt:variant>
        <vt:i4>0</vt:i4>
      </vt:variant>
      <vt:variant>
        <vt:i4>5</vt:i4>
      </vt:variant>
      <vt:variant>
        <vt:lpwstr>http://www2.athabascau.ca/course/ug_subject/im.php</vt:lpwstr>
      </vt:variant>
      <vt:variant>
        <vt:lpwstr>inst</vt:lpwstr>
      </vt:variant>
      <vt:variant>
        <vt:i4>6094946</vt:i4>
      </vt:variant>
      <vt:variant>
        <vt:i4>45</vt:i4>
      </vt:variant>
      <vt:variant>
        <vt:i4>0</vt:i4>
      </vt:variant>
      <vt:variant>
        <vt:i4>5</vt:i4>
      </vt:variant>
      <vt:variant>
        <vt:lpwstr>http://www2.athabascau.ca/course/ug_subject/im.php</vt:lpwstr>
      </vt:variant>
      <vt:variant>
        <vt:lpwstr>inst</vt:lpwstr>
      </vt:variant>
      <vt:variant>
        <vt:i4>7209020</vt:i4>
      </vt:variant>
      <vt:variant>
        <vt:i4>42</vt:i4>
      </vt:variant>
      <vt:variant>
        <vt:i4>0</vt:i4>
      </vt:variant>
      <vt:variant>
        <vt:i4>5</vt:i4>
      </vt:variant>
      <vt:variant>
        <vt:lpwstr>http://www.athabascau.ca/html/syllabi/inst/inst480.htm</vt:lpwstr>
      </vt:variant>
      <vt:variant>
        <vt:lpwstr/>
      </vt:variant>
      <vt:variant>
        <vt:i4>7209011</vt:i4>
      </vt:variant>
      <vt:variant>
        <vt:i4>39</vt:i4>
      </vt:variant>
      <vt:variant>
        <vt:i4>0</vt:i4>
      </vt:variant>
      <vt:variant>
        <vt:i4>5</vt:i4>
      </vt:variant>
      <vt:variant>
        <vt:lpwstr>http://www.athabascau.ca/html/syllabi/inst/inst470.htm</vt:lpwstr>
      </vt:variant>
      <vt:variant>
        <vt:lpwstr/>
      </vt:variant>
      <vt:variant>
        <vt:i4>7209010</vt:i4>
      </vt:variant>
      <vt:variant>
        <vt:i4>36</vt:i4>
      </vt:variant>
      <vt:variant>
        <vt:i4>0</vt:i4>
      </vt:variant>
      <vt:variant>
        <vt:i4>5</vt:i4>
      </vt:variant>
      <vt:variant>
        <vt:lpwstr>http://www.athabascau.ca/html/syllabi/inst/inst460.htm</vt:lpwstr>
      </vt:variant>
      <vt:variant>
        <vt:lpwstr/>
      </vt:variant>
      <vt:variant>
        <vt:i4>7209009</vt:i4>
      </vt:variant>
      <vt:variant>
        <vt:i4>33</vt:i4>
      </vt:variant>
      <vt:variant>
        <vt:i4>0</vt:i4>
      </vt:variant>
      <vt:variant>
        <vt:i4>5</vt:i4>
      </vt:variant>
      <vt:variant>
        <vt:lpwstr>http://www.athabascau.ca/html/syllabi/inst/inst450.htm</vt:lpwstr>
      </vt:variant>
      <vt:variant>
        <vt:lpwstr/>
      </vt:variant>
      <vt:variant>
        <vt:i4>7209008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http://www.athabascau.ca/html/syllabi/inst/inst440.htm</vt:lpwstr>
      </vt:variant>
      <vt:variant>
        <vt:lpwstr/>
      </vt:variant>
      <vt:variant>
        <vt:i4>7209015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http://www.athabascau.ca/html/syllabi/inst/inst430.htm</vt:lpwstr>
      </vt:variant>
      <vt:variant>
        <vt:lpwstr/>
      </vt:variant>
      <vt:variant>
        <vt:i4>7012404</vt:i4>
      </vt:variant>
      <vt:variant>
        <vt:i4>24</vt:i4>
      </vt:variant>
      <vt:variant>
        <vt:i4>0</vt:i4>
      </vt:variant>
      <vt:variant>
        <vt:i4>5</vt:i4>
      </vt:variant>
      <vt:variant>
        <vt:lpwstr>http://www.athabascau.ca/html/syllabi/inst/inst203.htm</vt:lpwstr>
      </vt:variant>
      <vt:variant>
        <vt:lpwstr/>
      </vt:variant>
      <vt:variant>
        <vt:i4>7798820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http://www.athabascau.ca/html/syllabi/orgb/orgb386.htm</vt:lpwstr>
      </vt:variant>
      <vt:variant>
        <vt:lpwstr/>
      </vt:variant>
      <vt:variant>
        <vt:i4>7077951</vt:i4>
      </vt:variant>
      <vt:variant>
        <vt:i4>18</vt:i4>
      </vt:variant>
      <vt:variant>
        <vt:i4>0</vt:i4>
      </vt:variant>
      <vt:variant>
        <vt:i4>5</vt:i4>
      </vt:variant>
      <vt:variant>
        <vt:lpwstr>http://www.athabascau.ca/html/syllabi/hrmt/hrmt386.htm</vt:lpwstr>
      </vt:variant>
      <vt:variant>
        <vt:lpwstr/>
      </vt:variant>
      <vt:variant>
        <vt:i4>7274547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http://www.athabascau.ca/html/syllabi/admn/admn417.htm</vt:lpwstr>
      </vt:variant>
      <vt:variant>
        <vt:lpwstr/>
      </vt:variant>
      <vt:variant>
        <vt:i4>6815795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http://www.athabascau.ca/html/syllabi/econ/econ401.htm</vt:lpwstr>
      </vt:variant>
      <vt:variant>
        <vt:lpwstr/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>http://www.athabascau.ca/html/syllabi/ecom/ecom320.htm</vt:lpwstr>
      </vt:variant>
      <vt:variant>
        <vt:lpwstr/>
      </vt:variant>
      <vt:variant>
        <vt:i4>8126501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http://www.athabascau.ca/html/syllabi/cmis/cmis351.htm</vt:lpwstr>
      </vt:variant>
      <vt:variant>
        <vt:lpwstr/>
      </vt:variant>
      <vt:variant>
        <vt:i4>5505032</vt:i4>
      </vt:variant>
      <vt:variant>
        <vt:i4>3</vt:i4>
      </vt:variant>
      <vt:variant>
        <vt:i4>0</vt:i4>
      </vt:variant>
      <vt:variant>
        <vt:i4>5</vt:i4>
      </vt:variant>
      <vt:variant>
        <vt:lpwstr>http://business.athabascau.ca/students/undergraduate-student-support/</vt:lpwstr>
      </vt:variant>
      <vt:variant>
        <vt:lpwstr/>
      </vt:variant>
      <vt:variant>
        <vt:i4>4194356</vt:i4>
      </vt:variant>
      <vt:variant>
        <vt:i4>0</vt:i4>
      </vt:variant>
      <vt:variant>
        <vt:i4>0</vt:i4>
      </vt:variant>
      <vt:variant>
        <vt:i4>5</vt:i4>
      </vt:variant>
      <vt:variant>
        <vt:lpwstr>http://calendar.athabascau.ca/undergrad/2015/page03_14.php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Jade Drewniak</cp:lastModifiedBy>
  <cp:revision>2</cp:revision>
  <cp:lastPrinted>2015-07-17T17:17:00Z</cp:lastPrinted>
  <dcterms:created xsi:type="dcterms:W3CDTF">2015-12-04T21:37:00Z</dcterms:created>
  <dcterms:modified xsi:type="dcterms:W3CDTF">2015-12-04T21:37:00Z</dcterms:modified>
</cp:coreProperties>
</file>