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0" w:type="dxa"/>
        <w:tblCellSpacing w:w="30" w:type="dxa"/>
        <w:tblInd w:w="77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0"/>
      </w:tblGrid>
      <w:tr w:rsidR="00302CD3" w:rsidRPr="00B251FF" w:rsidTr="00B251F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center"/>
          </w:tcPr>
          <w:p w:rsidR="00302CD3" w:rsidRPr="00B251FF" w:rsidRDefault="000B4575" w:rsidP="00B251FF">
            <w:pPr>
              <w:spacing w:after="0"/>
            </w:pPr>
            <w:r>
              <w:rPr>
                <w:rFonts w:ascii="Tms Rmn" w:hAnsi="Tms Rmn"/>
                <w:noProof/>
                <w:sz w:val="24"/>
                <w:szCs w:val="24"/>
              </w:rPr>
              <w:drawing>
                <wp:inline distT="0" distB="0" distL="0" distR="0">
                  <wp:extent cx="7124700" cy="9525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CD3" w:rsidRPr="00B251FF" w:rsidTr="00B251F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0" w:type="auto"/>
              <w:bottom w:w="0" w:type="auto"/>
            </w:tcMar>
            <w:vAlign w:val="bottom"/>
          </w:tcPr>
          <w:p w:rsidR="00302CD3" w:rsidRPr="00B251FF" w:rsidRDefault="00F3664E" w:rsidP="00542904">
            <w:pPr>
              <w:spacing w:after="0"/>
              <w:textAlignment w:val="bottom"/>
            </w:pPr>
            <w:r w:rsidRPr="00B251FF">
              <w:rPr>
                <w:b/>
                <w:color w:val="000000"/>
                <w:sz w:val="24"/>
                <w:szCs w:val="24"/>
              </w:rPr>
              <w:t>For 2 and 3 Year business diploma holders</w:t>
            </w:r>
          </w:p>
          <w:p w:rsidR="00302CD3" w:rsidRPr="00B251FF" w:rsidRDefault="00F3664E" w:rsidP="00542904">
            <w:pPr>
              <w:spacing w:after="0"/>
              <w:textAlignment w:val="bottom"/>
            </w:pPr>
            <w:r w:rsidRPr="00B251FF">
              <w:rPr>
                <w:color w:val="000000"/>
                <w:sz w:val="24"/>
                <w:szCs w:val="24"/>
              </w:rPr>
              <w:t>This program plan will assist you in planning your program. You must follow the official program requirements for the calendar year in which you are enrolled.</w:t>
            </w:r>
            <w:r w:rsidRPr="00B251FF">
              <w:rPr>
                <w:color w:val="000000"/>
                <w:sz w:val="24"/>
                <w:szCs w:val="24"/>
              </w:rPr>
              <w:br/>
            </w:r>
            <w:r w:rsidRPr="00B251FF">
              <w:rPr>
                <w:color w:val="000000"/>
                <w:sz w:val="24"/>
                <w:szCs w:val="24"/>
              </w:rPr>
              <w:br/>
              <w:t xml:space="preserve">Please contact </w:t>
            </w:r>
            <w:hyperlink r:id="rId10" w:history="1">
              <w:r w:rsidRPr="00B251FF">
                <w:rPr>
                  <w:color w:val="0000CC"/>
                  <w:sz w:val="24"/>
                  <w:szCs w:val="24"/>
                  <w:u w:val="single"/>
                </w:rPr>
                <w:t>Faculty of Business advising</w:t>
              </w:r>
            </w:hyperlink>
            <w:r w:rsidRPr="00B251FF">
              <w:rPr>
                <w:color w:val="000000"/>
                <w:sz w:val="24"/>
                <w:szCs w:val="24"/>
              </w:rPr>
              <w:t xml:space="preserve"> for program planning assistance.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2"/>
              <w:gridCol w:w="800"/>
              <w:gridCol w:w="1762"/>
              <w:gridCol w:w="1439"/>
              <w:gridCol w:w="973"/>
              <w:gridCol w:w="5336"/>
            </w:tblGrid>
            <w:tr w:rsidR="00302CD3" w:rsidRPr="00B251FF" w:rsidTr="00B251F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Finance Major - Post Diploma - 4 Year</w:t>
                  </w: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r w:rsidRPr="00B251FF">
                    <w:rPr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B251FF" w:rsidP="00542904">
                  <w:pPr>
                    <w:spacing w:after="0"/>
                  </w:pPr>
                  <w:r w:rsidRPr="00B251FF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2014/2015</w:t>
                  </w:r>
                  <w:r w:rsidR="00F3664E" w:rsidRPr="00B251FF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F3664E" w:rsidRPr="00B251FF"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Program Requirements</w:t>
                    </w:r>
                  </w:hyperlink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effective Sept. 1, 2014</w:t>
                  </w:r>
                  <w:r w:rsidR="00F3664E"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</w:t>
                  </w:r>
                  <w:hyperlink r:id="rId12" w:history="1">
                    <w:r w:rsidR="00F3664E" w:rsidRPr="00B251FF">
                      <w:rPr>
                        <w:b/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302CD3" w:rsidRPr="00B251FF" w:rsidTr="00B251FF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Level Legend</w:t>
                  </w: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Junior/Jr - 200 numbered course</w:t>
                  </w: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Senior/</w:t>
                  </w:r>
                  <w:proofErr w:type="spellStart"/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Sr</w:t>
                  </w:r>
                  <w:proofErr w:type="spellEnd"/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- 300 or 400 numbered course</w:t>
                  </w: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Course Progress Legend</w:t>
                  </w: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TR - Transfer Credit Awarded</w:t>
                  </w: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C - Completed AU Course</w:t>
                  </w: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br/>
                    <w:t>IP - In Progress AU Course</w:t>
                  </w:r>
                </w:p>
              </w:tc>
            </w:tr>
            <w:tr w:rsidR="00302CD3" w:rsidRPr="00B251FF" w:rsidTr="00B251FF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66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05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2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15" w:type="dxa"/>
                    <w:bottom w:w="1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13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14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15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16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17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MATH265</w:t>
                    </w:r>
                  </w:hyperlink>
                  <w:r w:rsidR="00F3664E"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8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MATH244</w:t>
                    </w:r>
                  </w:hyperlink>
                  <w:r w:rsidR="00F3664E"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,</w:t>
                  </w:r>
                  <w:hyperlink r:id="rId19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MATH260</w:t>
                    </w:r>
                  </w:hyperlink>
                  <w:r w:rsidR="00F3664E"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</w:t>
                  </w:r>
                  <w:hyperlink r:id="rId20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Students who wish to pursue 400 level Finance and Management Science courses are encouraged to take </w:t>
                  </w:r>
                  <w:hyperlink r:id="rId21" w:history="1">
                    <w:r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MATH260</w:t>
                    </w:r>
                  </w:hyperlink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.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22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23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MGSC368</w:t>
                    </w:r>
                  </w:hyperlink>
                  <w:r w:rsidR="00F3664E"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24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25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26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ECON385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27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ECON476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28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29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30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31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FNCE470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32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MGSC405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Major Core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Any other </w:t>
                  </w:r>
                  <w:hyperlink r:id="rId33" w:anchor="econ" w:history="1">
                    <w:r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ECON</w:t>
                    </w:r>
                  </w:hyperlink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or </w:t>
                  </w:r>
                  <w:hyperlink r:id="rId34" w:anchor="fnce" w:history="1">
                    <w:r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FNCE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lastRenderedPageBreak/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35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Business &amp; Administrative studies</w:t>
                    </w:r>
                  </w:hyperlink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Option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36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37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Non Business &amp; Administrative Studies</w:t>
                    </w:r>
                  </w:hyperlink>
                </w:p>
              </w:tc>
            </w:tr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4390F" w:rsidP="00542904">
                  <w:pPr>
                    <w:spacing w:after="0"/>
                  </w:pPr>
                  <w:hyperlink r:id="rId38" w:history="1">
                    <w:r w:rsidR="00F3664E"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  <w:jc w:val="center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Last course completed - Must be taken with AU</w:t>
                  </w:r>
                </w:p>
              </w:tc>
            </w:tr>
          </w:tbl>
          <w:p w:rsidR="00302CD3" w:rsidRPr="00B251FF" w:rsidRDefault="00302CD3" w:rsidP="00542904">
            <w:pPr>
              <w:spacing w:after="0"/>
            </w:pPr>
          </w:p>
          <w:p w:rsidR="00302CD3" w:rsidRPr="00B251FF" w:rsidRDefault="00302CD3" w:rsidP="00542904">
            <w:pPr>
              <w:spacing w:after="0"/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02"/>
            </w:tblGrid>
            <w:tr w:rsidR="00302CD3" w:rsidRPr="00B251FF" w:rsidTr="00B251F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auto"/>
                  <w:tcMar>
                    <w:top w:w="45" w:type="dxa"/>
                    <w:bottom w:w="45" w:type="dxa"/>
                  </w:tcMar>
                  <w:vAlign w:val="center"/>
                </w:tcPr>
                <w:p w:rsidR="00302CD3" w:rsidRPr="00B251FF" w:rsidRDefault="00F3664E" w:rsidP="00542904">
                  <w:pPr>
                    <w:spacing w:after="0"/>
                  </w:pPr>
                  <w:r w:rsidRPr="00B251FF">
                    <w:rPr>
                      <w:b/>
                      <w:color w:val="000000"/>
                      <w:position w:val="-3"/>
                      <w:sz w:val="24"/>
                      <w:szCs w:val="24"/>
                    </w:rPr>
                    <w:t>Residency requirement.</w:t>
                  </w:r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 xml:space="preserve"> A minimum of 30 credits must be obtained through Athabasca University, including </w:t>
                  </w:r>
                  <w:hyperlink r:id="rId39" w:history="1">
                    <w:r w:rsidRPr="00B251FF">
                      <w:rPr>
                        <w:color w:val="0000CC"/>
                        <w:position w:val="-3"/>
                        <w:sz w:val="24"/>
                        <w:szCs w:val="24"/>
                        <w:u w:val="single"/>
                      </w:rPr>
                      <w:t>ADMN404</w:t>
                    </w:r>
                  </w:hyperlink>
                  <w:r w:rsidRPr="00B251FF">
                    <w:rPr>
                      <w:color w:val="000000"/>
                      <w:position w:val="-3"/>
                      <w:sz w:val="24"/>
                      <w:szCs w:val="24"/>
                    </w:rPr>
                    <w:t>, in Years 3 &amp; 4.</w:t>
                  </w:r>
                </w:p>
              </w:tc>
            </w:tr>
          </w:tbl>
          <w:p w:rsidR="00302CD3" w:rsidRPr="00B251FF" w:rsidRDefault="00302CD3"/>
          <w:p w:rsidR="00302CD3" w:rsidRPr="00B251FF" w:rsidRDefault="00302CD3" w:rsidP="00B251FF">
            <w:pPr>
              <w:spacing w:before="240" w:after="240"/>
              <w:jc w:val="center"/>
              <w:textAlignment w:val="bottom"/>
            </w:pPr>
          </w:p>
        </w:tc>
      </w:tr>
    </w:tbl>
    <w:p w:rsidR="00F3664E" w:rsidRDefault="00F3664E"/>
    <w:sectPr w:rsidR="00F3664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90F" w:rsidRDefault="00F4390F" w:rsidP="00FA7129">
      <w:pPr>
        <w:spacing w:after="0" w:line="240" w:lineRule="auto"/>
      </w:pPr>
      <w:r>
        <w:separator/>
      </w:r>
    </w:p>
  </w:endnote>
  <w:endnote w:type="continuationSeparator" w:id="0">
    <w:p w:rsidR="00F4390F" w:rsidRDefault="00F4390F" w:rsidP="00FA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90F" w:rsidRDefault="00F4390F" w:rsidP="00FA7129">
      <w:pPr>
        <w:spacing w:after="0" w:line="240" w:lineRule="auto"/>
      </w:pPr>
      <w:r>
        <w:separator/>
      </w:r>
    </w:p>
  </w:footnote>
  <w:footnote w:type="continuationSeparator" w:id="0">
    <w:p w:rsidR="00F4390F" w:rsidRDefault="00F4390F" w:rsidP="00FA7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B4575"/>
    <w:rsid w:val="000F6147"/>
    <w:rsid w:val="00112029"/>
    <w:rsid w:val="00135412"/>
    <w:rsid w:val="00302CD3"/>
    <w:rsid w:val="00361FF4"/>
    <w:rsid w:val="003B5299"/>
    <w:rsid w:val="00493A0C"/>
    <w:rsid w:val="004D6B48"/>
    <w:rsid w:val="00521F24"/>
    <w:rsid w:val="00531A4E"/>
    <w:rsid w:val="00535F5A"/>
    <w:rsid w:val="00542904"/>
    <w:rsid w:val="00555F58"/>
    <w:rsid w:val="006E6663"/>
    <w:rsid w:val="008B3AC2"/>
    <w:rsid w:val="008F680D"/>
    <w:rsid w:val="009456D0"/>
    <w:rsid w:val="00AC197E"/>
    <w:rsid w:val="00B21D59"/>
    <w:rsid w:val="00B251FF"/>
    <w:rsid w:val="00BD419F"/>
    <w:rsid w:val="00DF064E"/>
    <w:rsid w:val="00F3664E"/>
    <w:rsid w:val="00F4390F"/>
    <w:rsid w:val="00FA712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02CD3"/>
  </w:style>
  <w:style w:type="numbering" w:customStyle="1" w:styleId="NoListPHPDOCX">
    <w:name w:val="No List PHPDOCX"/>
    <w:uiPriority w:val="99"/>
    <w:semiHidden/>
    <w:unhideWhenUsed/>
    <w:rsid w:val="00302CD3"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02CD3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302CD3"/>
  </w:style>
  <w:style w:type="numbering" w:customStyle="1" w:styleId="NoListPHPDOCX">
    <w:name w:val="No List PHPDOCX"/>
    <w:uiPriority w:val="99"/>
    <w:semiHidden/>
    <w:unhideWhenUsed/>
    <w:rsid w:val="00302CD3"/>
  </w:style>
  <w:style w:type="character" w:customStyle="1" w:styleId="Heading1CarPHPDOCX">
    <w:name w:val="Heading 1 Car PHPDOCX"/>
    <w:link w:val="Heading1PHPDOCX"/>
    <w:uiPriority w:val="9"/>
    <w:rsid w:val="00DF06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link w:val="Heading2PHPDOCX"/>
    <w:uiPriority w:val="9"/>
    <w:rsid w:val="00DF064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link w:val="Heading3PHPDOCX"/>
    <w:uiPriority w:val="9"/>
    <w:rsid w:val="00DF064E"/>
    <w:rPr>
      <w:rFonts w:ascii="Cambria" w:eastAsia="Times New Roman" w:hAnsi="Cambria" w:cs="Times New Roman"/>
      <w:b/>
      <w:bCs/>
      <w:color w:val="4F81BD"/>
    </w:rPr>
  </w:style>
  <w:style w:type="character" w:customStyle="1" w:styleId="Heading4CarPHPDOCX">
    <w:name w:val="Heading 4 Car PHPDOCX"/>
    <w:link w:val="Heading4PHPDOCX"/>
    <w:uiPriority w:val="9"/>
    <w:rsid w:val="00DF064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link w:val="Heading5PHPDOCX"/>
    <w:uiPriority w:val="9"/>
    <w:rsid w:val="00DF064E"/>
    <w:rPr>
      <w:rFonts w:ascii="Cambria" w:eastAsia="Times New Roman" w:hAnsi="Cambria" w:cs="Times New Roman"/>
      <w:color w:val="243F60"/>
    </w:rPr>
  </w:style>
  <w:style w:type="character" w:customStyle="1" w:styleId="Heading6CarPHPDOCX">
    <w:name w:val="Heading 6 Car PHPDOCX"/>
    <w:link w:val="Heading6PHPDOCX"/>
    <w:uiPriority w:val="9"/>
    <w:rsid w:val="00DF064E"/>
    <w:rPr>
      <w:rFonts w:ascii="Cambria" w:eastAsia="Times New Roman" w:hAnsi="Cambria" w:cs="Times New Roman"/>
      <w:i/>
      <w:iCs/>
      <w:color w:val="243F60"/>
    </w:rPr>
  </w:style>
  <w:style w:type="character" w:customStyle="1" w:styleId="Heading7CarPHPDOCX">
    <w:name w:val="Heading 7 Car PHPDOCX"/>
    <w:link w:val="Heading7PHPDOCX"/>
    <w:uiPriority w:val="9"/>
    <w:rsid w:val="00DF064E"/>
    <w:rPr>
      <w:rFonts w:ascii="Cambria" w:eastAsia="Times New Roman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uiPriority w:val="19"/>
    <w:qFormat/>
    <w:rsid w:val="00DF064E"/>
    <w:rPr>
      <w:i/>
      <w:iCs/>
      <w:color w:val="808080"/>
    </w:rPr>
  </w:style>
  <w:style w:type="character" w:customStyle="1" w:styleId="EmphasisPHPDOCX">
    <w:name w:val="Emphasis 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uiPriority w:val="21"/>
    <w:qFormat/>
    <w:rsid w:val="00DF064E"/>
    <w:rPr>
      <w:b/>
      <w:bCs/>
      <w:i/>
      <w:iCs/>
      <w:color w:val="4F81BD"/>
    </w:rPr>
  </w:style>
  <w:style w:type="character" w:customStyle="1" w:styleId="StrongPHPDOCX">
    <w:name w:val="Strong 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/>
    </w:rPr>
  </w:style>
  <w:style w:type="character" w:customStyle="1" w:styleId="QuoteCarPHPDOCX">
    <w:name w:val="Quote Car PHPDOCX"/>
    <w:link w:val="QuotePHPDOCX"/>
    <w:uiPriority w:val="29"/>
    <w:rsid w:val="00DF064E"/>
    <w:rPr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link w:val="IntenseQuotePHPDOCX"/>
    <w:uiPriority w:val="30"/>
    <w:rsid w:val="00DF064E"/>
    <w:rPr>
      <w:b/>
      <w:bCs/>
      <w:i/>
      <w:iCs/>
      <w:color w:val="4F81BD"/>
    </w:rPr>
  </w:style>
  <w:style w:type="character" w:customStyle="1" w:styleId="SubtleReferencePHPDOCX">
    <w:name w:val="Subtle Reference PHPDOCX"/>
    <w:uiPriority w:val="31"/>
    <w:qFormat/>
    <w:rsid w:val="00DF064E"/>
    <w:rPr>
      <w:smallCaps/>
      <w:color w:val="C0504D"/>
      <w:u w:val="single"/>
    </w:rPr>
  </w:style>
  <w:style w:type="character" w:customStyle="1" w:styleId="IntenseReferencePHPDOCX">
    <w:name w:val="Intense Reference PHPDOCX"/>
    <w:uiPriority w:val="32"/>
    <w:qFormat/>
    <w:rsid w:val="00DF064E"/>
    <w:rPr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rPr>
      <w:sz w:val="22"/>
      <w:szCs w:val="22"/>
    </w:rPr>
  </w:style>
  <w:style w:type="character" w:customStyle="1" w:styleId="Heading8CarPHPDOCX">
    <w:name w:val="Heading 8 Car PHPDOCX"/>
    <w:link w:val="Heading8PHPDOCX"/>
    <w:uiPriority w:val="9"/>
    <w:semiHidden/>
    <w:rsid w:val="00DF064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link w:val="Heading9PHPDOCX"/>
    <w:uiPriority w:val="9"/>
    <w:semiHidden/>
    <w:rsid w:val="00DF064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302CD3"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2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5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thabascau.ca/html/syllabi/acct/acct355.htm" TargetMode="External"/><Relationship Id="rId18" Type="http://schemas.openxmlformats.org/officeDocument/2006/relationships/hyperlink" Target="http://www.athabascau.ca/html/syllabi/math/math244.htm" TargetMode="External"/><Relationship Id="rId26" Type="http://schemas.openxmlformats.org/officeDocument/2006/relationships/hyperlink" Target="http://www.athabascau.ca/html/syllabi/econ/econ385.htm" TargetMode="External"/><Relationship Id="rId39" Type="http://schemas.openxmlformats.org/officeDocument/2006/relationships/hyperlink" Target="http://www.athabascau.ca/html/syllabi/admn/admn404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ath/math260.htm" TargetMode="External"/><Relationship Id="rId34" Type="http://schemas.openxmlformats.org/officeDocument/2006/relationships/hyperlink" Target="http://www.athabascau.ca/course/ug_subject/list_ef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course/ug_subject/list_ef.php" TargetMode="External"/><Relationship Id="rId38" Type="http://schemas.openxmlformats.org/officeDocument/2006/relationships/hyperlink" Target="http://www.athabascau.ca/html/syllabi/admn/admn404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fnce/fnce370.htm" TargetMode="External"/><Relationship Id="rId20" Type="http://schemas.openxmlformats.org/officeDocument/2006/relationships/hyperlink" Target="http://www.athabascau.ca/html/syllabi/math/math270.htm" TargetMode="External"/><Relationship Id="rId29" Type="http://schemas.openxmlformats.org/officeDocument/2006/relationships/hyperlink" Target="http://www.athabascau.ca/html/syllabi/fnce/fnce403.htm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6_06.php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://www.athabascau.ca/html/syllabi/mgsc/mgsc405.htm" TargetMode="External"/><Relationship Id="rId37" Type="http://schemas.openxmlformats.org/officeDocument/2006/relationships/hyperlink" Target="http://www.athabascau.ca/course/ug_area/nonbusinessadm.php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://www.athabascau.ca/html/syllabi/fnce/fnce401.htm" TargetMode="External"/><Relationship Id="rId36" Type="http://schemas.openxmlformats.org/officeDocument/2006/relationships/hyperlink" Target="http://www.athabascau.ca/course/ug_area/nonbusinessadm.php" TargetMode="Externa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ath/math260.htm" TargetMode="External"/><Relationship Id="rId31" Type="http://schemas.openxmlformats.org/officeDocument/2006/relationships/hyperlink" Target="http://www.athabascau.ca/html/syllabi/fnce/fnce470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cct/acct356.htm" TargetMode="External"/><Relationship Id="rId22" Type="http://schemas.openxmlformats.org/officeDocument/2006/relationships/hyperlink" Target="http://www.athabascau.ca/html/syllabi/mgsc/mgsc312.htm" TargetMode="External"/><Relationship Id="rId27" Type="http://schemas.openxmlformats.org/officeDocument/2006/relationships/hyperlink" Target="http://www.athabascau.ca/html/syllabi/econ/econ476.htm" TargetMode="External"/><Relationship Id="rId30" Type="http://schemas.openxmlformats.org/officeDocument/2006/relationships/hyperlink" Target="http://www.athabascau.ca/html/syllabi/fnce/fnce405.htm" TargetMode="External"/><Relationship Id="rId35" Type="http://schemas.openxmlformats.org/officeDocument/2006/relationships/hyperlink" Target="http://www.athabascau.ca/course/ug_area/businessadm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1559-7BA1-46DD-9431-5260F35C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3971</CharactersWithSpaces>
  <SharedDoc>false</SharedDoc>
  <HLinks>
    <vt:vector size="180" baseType="variant">
      <vt:variant>
        <vt:i4>7077938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7077938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http://www.athabascau.ca/html/syllabi/admn/admn404.htm</vt:lpwstr>
      </vt:variant>
      <vt:variant>
        <vt:lpwstr/>
      </vt:variant>
      <vt:variant>
        <vt:i4>7602199</vt:i4>
      </vt:variant>
      <vt:variant>
        <vt:i4>81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7602199</vt:i4>
      </vt:variant>
      <vt:variant>
        <vt:i4>78</vt:i4>
      </vt:variant>
      <vt:variant>
        <vt:i4>0</vt:i4>
      </vt:variant>
      <vt:variant>
        <vt:i4>5</vt:i4>
      </vt:variant>
      <vt:variant>
        <vt:lpwstr>http://www.athabascau.ca/course/ug_area/nonbusinessadm.php</vt:lpwstr>
      </vt:variant>
      <vt:variant>
        <vt:lpwstr/>
      </vt:variant>
      <vt:variant>
        <vt:i4>5898273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http://www.athabascau.ca/course/ug_area/businessadmin.php</vt:lpwstr>
      </vt:variant>
      <vt:variant>
        <vt:lpwstr/>
      </vt:variant>
      <vt:variant>
        <vt:i4>1900612</vt:i4>
      </vt:variant>
      <vt:variant>
        <vt:i4>72</vt:i4>
      </vt:variant>
      <vt:variant>
        <vt:i4>0</vt:i4>
      </vt:variant>
      <vt:variant>
        <vt:i4>5</vt:i4>
      </vt:variant>
      <vt:variant>
        <vt:lpwstr>http://www.athabascau.ca/course/ug_subject/list_ef.php</vt:lpwstr>
      </vt:variant>
      <vt:variant>
        <vt:lpwstr>fnce</vt:lpwstr>
      </vt:variant>
      <vt:variant>
        <vt:i4>1769547</vt:i4>
      </vt:variant>
      <vt:variant>
        <vt:i4>69</vt:i4>
      </vt:variant>
      <vt:variant>
        <vt:i4>0</vt:i4>
      </vt:variant>
      <vt:variant>
        <vt:i4>5</vt:i4>
      </vt:variant>
      <vt:variant>
        <vt:lpwstr>http://www.athabascau.ca/course/ug_subject/list_ef.php</vt:lpwstr>
      </vt:variant>
      <vt:variant>
        <vt:lpwstr>econ</vt:lpwstr>
      </vt:variant>
      <vt:variant>
        <vt:i4>7405614</vt:i4>
      </vt:variant>
      <vt:variant>
        <vt:i4>66</vt:i4>
      </vt:variant>
      <vt:variant>
        <vt:i4>0</vt:i4>
      </vt:variant>
      <vt:variant>
        <vt:i4>5</vt:i4>
      </vt:variant>
      <vt:variant>
        <vt:lpwstr>http://www.athabascau.ca/html/syllabi/mgsc/mgsc405.htm</vt:lpwstr>
      </vt:variant>
      <vt:variant>
        <vt:lpwstr/>
      </vt:variant>
      <vt:variant>
        <vt:i4>6291517</vt:i4>
      </vt:variant>
      <vt:variant>
        <vt:i4>63</vt:i4>
      </vt:variant>
      <vt:variant>
        <vt:i4>0</vt:i4>
      </vt:variant>
      <vt:variant>
        <vt:i4>5</vt:i4>
      </vt:variant>
      <vt:variant>
        <vt:lpwstr>http://www.athabascau.ca/html/syllabi/fnce/fnce470.htm</vt:lpwstr>
      </vt:variant>
      <vt:variant>
        <vt:lpwstr/>
      </vt:variant>
      <vt:variant>
        <vt:i4>6619194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http://www.athabascau.ca/html/syllabi/fnce/fnce405.htm</vt:lpwstr>
      </vt:variant>
      <vt:variant>
        <vt:lpwstr/>
      </vt:variant>
      <vt:variant>
        <vt:i4>6488122</vt:i4>
      </vt:variant>
      <vt:variant>
        <vt:i4>57</vt:i4>
      </vt:variant>
      <vt:variant>
        <vt:i4>0</vt:i4>
      </vt:variant>
      <vt:variant>
        <vt:i4>5</vt:i4>
      </vt:variant>
      <vt:variant>
        <vt:lpwstr>http://www.athabascau.ca/html/syllabi/fnce/fnce403.htm</vt:lpwstr>
      </vt:variant>
      <vt:variant>
        <vt:lpwstr/>
      </vt:variant>
      <vt:variant>
        <vt:i4>6357050</vt:i4>
      </vt:variant>
      <vt:variant>
        <vt:i4>54</vt:i4>
      </vt:variant>
      <vt:variant>
        <vt:i4>0</vt:i4>
      </vt:variant>
      <vt:variant>
        <vt:i4>5</vt:i4>
      </vt:variant>
      <vt:variant>
        <vt:lpwstr>http://www.athabascau.ca/html/syllabi/fnce/fnce401.htm</vt:lpwstr>
      </vt:variant>
      <vt:variant>
        <vt:lpwstr/>
      </vt:variant>
      <vt:variant>
        <vt:i4>7274548</vt:i4>
      </vt:variant>
      <vt:variant>
        <vt:i4>51</vt:i4>
      </vt:variant>
      <vt:variant>
        <vt:i4>0</vt:i4>
      </vt:variant>
      <vt:variant>
        <vt:i4>5</vt:i4>
      </vt:variant>
      <vt:variant>
        <vt:lpwstr>http://www.athabascau.ca/html/syllabi/econ/econ476.htm</vt:lpwstr>
      </vt:variant>
      <vt:variant>
        <vt:lpwstr/>
      </vt:variant>
      <vt:variant>
        <vt:i4>7012411</vt:i4>
      </vt:variant>
      <vt:variant>
        <vt:i4>48</vt:i4>
      </vt:variant>
      <vt:variant>
        <vt:i4>0</vt:i4>
      </vt:variant>
      <vt:variant>
        <vt:i4>5</vt:i4>
      </vt:variant>
      <vt:variant>
        <vt:lpwstr>http://www.athabascau.ca/html/syllabi/econ/econ385.htm</vt:lpwstr>
      </vt:variant>
      <vt:variant>
        <vt:lpwstr/>
      </vt:variant>
      <vt:variant>
        <vt:i4>7995432</vt:i4>
      </vt:variant>
      <vt:variant>
        <vt:i4>45</vt:i4>
      </vt:variant>
      <vt:variant>
        <vt:i4>0</vt:i4>
      </vt:variant>
      <vt:variant>
        <vt:i4>5</vt:i4>
      </vt:variant>
      <vt:variant>
        <vt:lpwstr>http://www.athabascau.ca/html/syllabi/mktg/mktg396.htm</vt:lpwstr>
      </vt:variant>
      <vt:variant>
        <vt:lpwstr/>
      </vt:variant>
      <vt:variant>
        <vt:i4>7995432</vt:i4>
      </vt:variant>
      <vt:variant>
        <vt:i4>42</vt:i4>
      </vt:variant>
      <vt:variant>
        <vt:i4>0</vt:i4>
      </vt:variant>
      <vt:variant>
        <vt:i4>5</vt:i4>
      </vt:variant>
      <vt:variant>
        <vt:lpwstr>http://www.athabascau.ca/html/syllabi/mgsc/mgsc369.htm</vt:lpwstr>
      </vt:variant>
      <vt:variant>
        <vt:lpwstr/>
      </vt:variant>
      <vt:variant>
        <vt:i4>8060968</vt:i4>
      </vt:variant>
      <vt:variant>
        <vt:i4>39</vt:i4>
      </vt:variant>
      <vt:variant>
        <vt:i4>0</vt:i4>
      </vt:variant>
      <vt:variant>
        <vt:i4>5</vt:i4>
      </vt:variant>
      <vt:variant>
        <vt:lpwstr>http://www.athabascau.ca/html/syllabi/mgsc/mgsc368.htm</vt:lpwstr>
      </vt:variant>
      <vt:variant>
        <vt:lpwstr/>
      </vt:variant>
      <vt:variant>
        <vt:i4>7405615</vt:i4>
      </vt:variant>
      <vt:variant>
        <vt:i4>36</vt:i4>
      </vt:variant>
      <vt:variant>
        <vt:i4>0</vt:i4>
      </vt:variant>
      <vt:variant>
        <vt:i4>5</vt:i4>
      </vt:variant>
      <vt:variant>
        <vt:lpwstr>http://www.athabascau.ca/html/syllabi/mgsc/mgsc312.htm</vt:lpwstr>
      </vt:variant>
      <vt:variant>
        <vt:lpwstr/>
      </vt:variant>
      <vt:variant>
        <vt:i4>7864354</vt:i4>
      </vt:variant>
      <vt:variant>
        <vt:i4>33</vt:i4>
      </vt:variant>
      <vt:variant>
        <vt:i4>0</vt:i4>
      </vt:variant>
      <vt:variant>
        <vt:i4>5</vt:i4>
      </vt:variant>
      <vt:variant>
        <vt:lpwstr>http://www.athabascau.ca/html/syllabi/math/math260.htm</vt:lpwstr>
      </vt:variant>
      <vt:variant>
        <vt:lpwstr/>
      </vt:variant>
      <vt:variant>
        <vt:i4>7864355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http://www.athabascau.ca/html/syllabi/math/math270.htm</vt:lpwstr>
      </vt:variant>
      <vt:variant>
        <vt:lpwstr/>
      </vt:variant>
      <vt:variant>
        <vt:i4>7864354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http://www.athabascau.ca/html/syllabi/math/math260.htm</vt:lpwstr>
      </vt:variant>
      <vt:variant>
        <vt:lpwstr/>
      </vt:variant>
      <vt:variant>
        <vt:i4>8126496</vt:i4>
      </vt:variant>
      <vt:variant>
        <vt:i4>24</vt:i4>
      </vt:variant>
      <vt:variant>
        <vt:i4>0</vt:i4>
      </vt:variant>
      <vt:variant>
        <vt:i4>5</vt:i4>
      </vt:variant>
      <vt:variant>
        <vt:lpwstr>http://www.athabascau.ca/html/syllabi/math/math244.htm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6750269</vt:i4>
      </vt:variant>
      <vt:variant>
        <vt:i4>18</vt:i4>
      </vt:variant>
      <vt:variant>
        <vt:i4>0</vt:i4>
      </vt:variant>
      <vt:variant>
        <vt:i4>5</vt:i4>
      </vt:variant>
      <vt:variant>
        <vt:lpwstr>http://www.athabascau.ca/html/syllabi/fnce/fnce370.htm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http://www.athabascau.ca/html/syllabi/cmis/cmis351.htm</vt:lpwstr>
      </vt:variant>
      <vt:variant>
        <vt:lpwstr/>
      </vt:variant>
      <vt:variant>
        <vt:i4>7995428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http://www.athabascau.ca/html/syllabi/acct/acct356.htm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http://www.athabascau.ca/html/syllabi/acct/acct355.htm</vt:lpwstr>
      </vt:variant>
      <vt:variant>
        <vt:lpwstr/>
      </vt:variant>
      <vt:variant>
        <vt:i4>7143474</vt:i4>
      </vt:variant>
      <vt:variant>
        <vt:i4>6</vt:i4>
      </vt:variant>
      <vt:variant>
        <vt:i4>0</vt:i4>
      </vt:variant>
      <vt:variant>
        <vt:i4>5</vt:i4>
      </vt:variant>
      <vt:variant>
        <vt:lpwstr>http://calendar.athabascau.ca/undergrad/2014/page12.php</vt:lpwstr>
      </vt:variant>
      <vt:variant>
        <vt:lpwstr/>
      </vt:variant>
      <vt:variant>
        <vt:i4>3473514</vt:i4>
      </vt:variant>
      <vt:variant>
        <vt:i4>3</vt:i4>
      </vt:variant>
      <vt:variant>
        <vt:i4>0</vt:i4>
      </vt:variant>
      <vt:variant>
        <vt:i4>5</vt:i4>
      </vt:variant>
      <vt:variant>
        <vt:lpwstr>http://calendar.athabascau.ca/undergrad/2014/page03_06_06.php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http://business.athabascau.ca/content/studentAdvisors.html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Brenda Sheets</cp:lastModifiedBy>
  <cp:revision>4</cp:revision>
  <dcterms:created xsi:type="dcterms:W3CDTF">2014-08-28T15:31:00Z</dcterms:created>
  <dcterms:modified xsi:type="dcterms:W3CDTF">2014-08-28T15:40:00Z</dcterms:modified>
</cp:coreProperties>
</file>