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1708"/>
      </w:tblGrid>
      <w:tr w:rsidR="00074BC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074BCD" w:rsidRDefault="00BA70A2">
            <w:r w:rsidRPr="00BA70A2">
              <w:rPr>
                <w:noProof/>
              </w:rPr>
              <w:drawing>
                <wp:inline distT="0" distB="0" distL="0" distR="0">
                  <wp:extent cx="7200000" cy="792000"/>
                  <wp:effectExtent l="0" t="0" r="0" b="0"/>
                  <wp:docPr id="31511401" name="name15321d5d5697dd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BC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074BCD" w:rsidRDefault="00205045">
            <w:pPr>
              <w:spacing w:before="240" w:after="240"/>
              <w:textAlignment w:val="bottom"/>
            </w:pPr>
            <w:r>
              <w:rPr>
                <w:b/>
                <w:color w:val="000000"/>
                <w:sz w:val="24"/>
                <w:szCs w:val="24"/>
              </w:rPr>
              <w:t>For 30 block credit transfer</w:t>
            </w:r>
            <w:r>
              <w:rPr>
                <w:color w:val="000000"/>
                <w:sz w:val="24"/>
                <w:szCs w:val="24"/>
              </w:rPr>
              <w:t xml:space="preserve"> - Non-Business Diploma holders</w:t>
            </w:r>
          </w:p>
          <w:p w:rsidR="00074BCD" w:rsidRDefault="00205045">
            <w:pPr>
              <w:spacing w:before="240" w:after="240"/>
              <w:textAlignment w:val="bottom"/>
            </w:pPr>
            <w:r>
              <w:rPr>
                <w:color w:val="000000"/>
                <w:sz w:val="24"/>
                <w:szCs w:val="24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 xml:space="preserve">Please contact </w:t>
            </w:r>
            <w:hyperlink r:id="rId9" w:history="1">
              <w:r>
                <w:rPr>
                  <w:color w:val="0000CC"/>
                  <w:sz w:val="24"/>
                  <w:szCs w:val="24"/>
                  <w:u w:val="single"/>
                </w:rPr>
                <w:t>Faculty of Business advising</w:t>
              </w:r>
            </w:hyperlink>
            <w:r>
              <w:rPr>
                <w:color w:val="000000"/>
                <w:sz w:val="24"/>
                <w:szCs w:val="24"/>
              </w:rPr>
              <w:t xml:space="preserve"> for program planning assistance.</w:t>
            </w:r>
            <w:bookmarkStart w:id="0" w:name="_GoBack"/>
            <w:bookmarkEnd w:id="0"/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68"/>
              <w:gridCol w:w="828"/>
              <w:gridCol w:w="2184"/>
              <w:gridCol w:w="1448"/>
              <w:gridCol w:w="1153"/>
              <w:gridCol w:w="4839"/>
            </w:tblGrid>
            <w:tr w:rsidR="00074BC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- Finance Major - Post Diploma - 4 Year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</w:p>
              </w:tc>
            </w:tr>
            <w:tr w:rsidR="00074BC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 xml:space="preserve">2013/2014 </w:t>
                  </w:r>
                  <w:hyperlink r:id="rId10" w:history="1">
                    <w:r>
                      <w:rPr>
                        <w:b/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Program Requirements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- effective Sept. 1, 2013 - </w:t>
                  </w:r>
                  <w:hyperlink r:id="rId11" w:history="1">
                    <w:r>
                      <w:rPr>
                        <w:b/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Glossary</w:t>
                    </w:r>
                  </w:hyperlink>
                </w:p>
              </w:tc>
            </w:tr>
            <w:tr w:rsidR="00074BC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Minimum block transfer award for an approved </w:t>
                  </w:r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non-business diploma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is 30 credits. If you present courses equivalent to the following list or another required course within the BCOMM program the block may increase up to 60 credits.</w:t>
                  </w:r>
                </w:p>
              </w:tc>
            </w:tr>
            <w:tr w:rsidR="00074BCD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Course Level Legend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Junior/Jr - 200 numbered course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Senior/Sr - 300 or 400 numbered course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Course Progress Legend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TR - Transfer Credit Awarded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C - Completed AU Course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IP - In Progress AU Course</w:t>
                  </w:r>
                </w:p>
              </w:tc>
            </w:tr>
            <w:tr w:rsidR="00074BC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Bridging Courses</w:t>
                  </w:r>
                </w:p>
              </w:tc>
            </w:tr>
            <w:tr w:rsidR="00E51037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5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4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E510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C95E8A">
                  <w:hyperlink r:id="rId12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E510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C95E8A">
                  <w:hyperlink r:id="rId13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E510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C95E8A">
                  <w:hyperlink r:id="rId14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E510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C95E8A">
                  <w:hyperlink r:id="rId15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E510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C95E8A">
                  <w:hyperlink r:id="rId16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E510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C95E8A">
                  <w:hyperlink r:id="rId17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E510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0D562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C95E8A" w:rsidP="00E51037">
                  <w:hyperlink r:id="rId18" w:history="1">
                    <w:r w:rsidR="00E51037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COMM243</w:t>
                    </w:r>
                  </w:hyperlink>
                  <w:r w:rsidR="00E51037" w:rsidRPr="00E51037">
                    <w:rPr>
                      <w:position w:val="-3"/>
                      <w:sz w:val="24"/>
                      <w:szCs w:val="24"/>
                    </w:rPr>
                    <w:t xml:space="preserve"> or </w:t>
                  </w:r>
                  <w:hyperlink r:id="rId19" w:history="1">
                    <w:r w:rsidR="00E51037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COMM277</w:t>
                    </w:r>
                  </w:hyperlink>
                  <w:r w:rsidR="00E51037" w:rsidRPr="00E51037">
                    <w:rPr>
                      <w:position w:val="-3"/>
                      <w:sz w:val="24"/>
                      <w:szCs w:val="24"/>
                    </w:rPr>
                    <w:t xml:space="preserve"> or </w:t>
                  </w:r>
                  <w:hyperlink r:id="rId20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E510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C95E8A">
                  <w:hyperlink r:id="rId21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E510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C95E8A">
                  <w:hyperlink r:id="rId22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MGSC301</w:t>
                    </w:r>
                  </w:hyperlink>
                  <w:r w:rsidR="00205045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 </w:t>
                  </w:r>
                  <w:hyperlink r:id="rId23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MATH215</w:t>
                    </w:r>
                  </w:hyperlink>
                  <w:r w:rsidR="00205045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 </w:t>
                  </w:r>
                  <w:hyperlink r:id="rId24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MATH216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C95E8A">
                  <w:hyperlink r:id="rId25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MGSC301</w:t>
                    </w:r>
                  </w:hyperlink>
                  <w:r w:rsidR="00205045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is strongly recommended.</w:t>
                  </w:r>
                </w:p>
              </w:tc>
            </w:tr>
            <w:tr w:rsidR="00E510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C95E8A">
                  <w:hyperlink r:id="rId26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E510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E510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C95E8A">
                  <w:hyperlink r:id="rId27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E510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C95E8A">
                  <w:hyperlink r:id="rId28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E510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C95E8A">
                  <w:hyperlink r:id="rId29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E510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C95E8A">
                  <w:hyperlink r:id="rId30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E510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C95E8A">
                  <w:hyperlink r:id="rId31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MATH265</w:t>
                    </w:r>
                  </w:hyperlink>
                  <w:r w:rsidR="00205045">
                    <w:rPr>
                      <w:color w:val="000000"/>
                      <w:position w:val="-3"/>
                      <w:sz w:val="24"/>
                      <w:szCs w:val="24"/>
                    </w:rPr>
                    <w:t>,</w:t>
                  </w:r>
                  <w:hyperlink r:id="rId32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MATH244</w:t>
                    </w:r>
                  </w:hyperlink>
                  <w:r w:rsidR="00205045">
                    <w:rPr>
                      <w:color w:val="000000"/>
                      <w:position w:val="-3"/>
                      <w:sz w:val="24"/>
                      <w:szCs w:val="24"/>
                    </w:rPr>
                    <w:t>,</w:t>
                  </w:r>
                  <w:hyperlink r:id="rId33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MATH260</w:t>
                    </w:r>
                  </w:hyperlink>
                  <w:r w:rsidR="00205045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</w:t>
                  </w:r>
                  <w:hyperlink r:id="rId34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Students who wish to pursue 400 level Finance and Management Science courses are encouraged to take </w:t>
                  </w:r>
                  <w:hyperlink r:id="rId35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MATH260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.</w:t>
                  </w:r>
                </w:p>
              </w:tc>
            </w:tr>
            <w:tr w:rsidR="00E510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C95E8A">
                  <w:hyperlink r:id="rId36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E510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C95E8A">
                  <w:hyperlink r:id="rId37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MGSC368</w:t>
                    </w:r>
                  </w:hyperlink>
                  <w:r w:rsidR="00205045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 </w:t>
                  </w:r>
                  <w:hyperlink r:id="rId38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E510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C95E8A">
                  <w:hyperlink r:id="rId39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E510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C95E8A">
                  <w:hyperlink r:id="rId40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ECON385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E510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C95E8A">
                  <w:hyperlink r:id="rId41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ECON476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E510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C95E8A">
                  <w:hyperlink r:id="rId42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E510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C95E8A">
                  <w:hyperlink r:id="rId43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FNCE403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E510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C95E8A">
                  <w:hyperlink r:id="rId44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E510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C95E8A">
                  <w:hyperlink r:id="rId45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FNCE470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E510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C95E8A">
                  <w:hyperlink r:id="rId46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E510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Any other </w:t>
                  </w:r>
                  <w:hyperlink r:id="rId47" w:anchor="econ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ECON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 </w:t>
                  </w:r>
                  <w:hyperlink r:id="rId48" w:anchor="fnce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lastRenderedPageBreak/>
                    <w:t xml:space="preserve">Major 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lastRenderedPageBreak/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E510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C95E8A">
                  <w:hyperlink r:id="rId49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Business &amp; Administrative Studies</w:t>
                    </w:r>
                  </w:hyperlink>
                </w:p>
              </w:tc>
            </w:tr>
            <w:tr w:rsidR="00E510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C95E8A">
                  <w:hyperlink r:id="rId50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E510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C95E8A">
                  <w:hyperlink r:id="rId51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E5103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C95E8A">
                  <w:hyperlink r:id="rId52" w:history="1">
                    <w:r w:rsidR="00205045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Last course in program - Must be taken with AU</w:t>
                  </w:r>
                </w:p>
              </w:tc>
            </w:tr>
          </w:tbl>
          <w:p w:rsidR="00074BCD" w:rsidRDefault="00074BCD"/>
          <w:p w:rsidR="00074BCD" w:rsidRDefault="00074BCD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074BC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74BCD" w:rsidRDefault="00205045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Residency requirement.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A minimum of 30 credits must be obtained through Athabasca University, including </w:t>
                  </w:r>
                  <w:hyperlink r:id="rId53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ADMN404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, in Years 3 &amp; 4.</w:t>
                  </w:r>
                </w:p>
              </w:tc>
            </w:tr>
          </w:tbl>
          <w:p w:rsidR="00074BCD" w:rsidRDefault="00074BCD"/>
          <w:p w:rsidR="00074BCD" w:rsidRDefault="00074BCD">
            <w:pPr>
              <w:spacing w:before="240" w:after="240"/>
              <w:jc w:val="center"/>
              <w:textAlignment w:val="bottom"/>
            </w:pPr>
          </w:p>
        </w:tc>
      </w:tr>
    </w:tbl>
    <w:p w:rsidR="00205045" w:rsidRDefault="00205045"/>
    <w:sectPr w:rsidR="00205045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E8A" w:rsidRDefault="00C95E8A" w:rsidP="006E0FDA">
      <w:pPr>
        <w:spacing w:after="0" w:line="240" w:lineRule="auto"/>
      </w:pPr>
      <w:r>
        <w:separator/>
      </w:r>
    </w:p>
  </w:endnote>
  <w:endnote w:type="continuationSeparator" w:id="0">
    <w:p w:rsidR="00C95E8A" w:rsidRDefault="00C95E8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E8A" w:rsidRDefault="00C95E8A" w:rsidP="006E0FDA">
      <w:pPr>
        <w:spacing w:after="0" w:line="240" w:lineRule="auto"/>
      </w:pPr>
      <w:r>
        <w:separator/>
      </w:r>
    </w:p>
  </w:footnote>
  <w:footnote w:type="continuationSeparator" w:id="0">
    <w:p w:rsidR="00C95E8A" w:rsidRDefault="00C95E8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74BCD"/>
    <w:rsid w:val="000D5620"/>
    <w:rsid w:val="000F6147"/>
    <w:rsid w:val="00112029"/>
    <w:rsid w:val="00135412"/>
    <w:rsid w:val="00205045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A70A2"/>
    <w:rsid w:val="00BD419F"/>
    <w:rsid w:val="00C95E8A"/>
    <w:rsid w:val="00DF064E"/>
    <w:rsid w:val="00E51037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D10FDC-B815-4745-9441-73A9667F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074BCD"/>
  </w:style>
  <w:style w:type="numbering" w:customStyle="1" w:styleId="NoListPHPDOCX">
    <w:name w:val="No List PHPDOCX"/>
    <w:uiPriority w:val="99"/>
    <w:semiHidden/>
    <w:unhideWhenUsed/>
    <w:rsid w:val="00074BCD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074BC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syllabi/comm/comm243.php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html/syllabi/mktg/mktg396.htm" TargetMode="External"/><Relationship Id="rId21" Type="http://schemas.openxmlformats.org/officeDocument/2006/relationships/hyperlink" Target="http://www.athabascau.ca/html/syllabi/lgst/lgst369.htm" TargetMode="External"/><Relationship Id="rId34" Type="http://schemas.openxmlformats.org/officeDocument/2006/relationships/hyperlink" Target="http://www.athabascau.ca/html/syllabi/math/math270.htm" TargetMode="External"/><Relationship Id="rId42" Type="http://schemas.openxmlformats.org/officeDocument/2006/relationships/hyperlink" Target="http://www.athabascau.ca/html/syllabi/fnce/fnce401.htm" TargetMode="External"/><Relationship Id="rId47" Type="http://schemas.openxmlformats.org/officeDocument/2006/relationships/hyperlink" Target="http://www.athabascau.ca/course/ug_subject/list_ef.php" TargetMode="External"/><Relationship Id="rId50" Type="http://schemas.openxmlformats.org/officeDocument/2006/relationships/hyperlink" Target="http://www.athabascau.ca/course/ug_area/nonbusinessadm.php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econ/econ248.htm" TargetMode="External"/><Relationship Id="rId25" Type="http://schemas.openxmlformats.org/officeDocument/2006/relationships/hyperlink" Target="http://www.athabascau.ca/html/syllabi/mgsc/mgsc301.htm" TargetMode="External"/><Relationship Id="rId33" Type="http://schemas.openxmlformats.org/officeDocument/2006/relationships/hyperlink" Target="http://www.athabascau.ca/html/syllabi/math/math260.htm" TargetMode="External"/><Relationship Id="rId38" Type="http://schemas.openxmlformats.org/officeDocument/2006/relationships/hyperlink" Target="http://www.athabascau.ca/html/syllabi/mgsc/mgsc369.htm" TargetMode="External"/><Relationship Id="rId46" Type="http://schemas.openxmlformats.org/officeDocument/2006/relationships/hyperlink" Target="http://www.athabascau.ca/html/syllabi/mgsc/mgsc405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econ/econ247.htm" TargetMode="External"/><Relationship Id="rId20" Type="http://schemas.openxmlformats.org/officeDocument/2006/relationships/hyperlink" Target="http://www.athabascau.ca/html/syllabi/comm/comm329.htm" TargetMode="External"/><Relationship Id="rId29" Type="http://schemas.openxmlformats.org/officeDocument/2006/relationships/hyperlink" Target="http://www.athabascau.ca/html/syllabi/cmis/cmis351.htm" TargetMode="External"/><Relationship Id="rId41" Type="http://schemas.openxmlformats.org/officeDocument/2006/relationships/hyperlink" Target="http://www.athabascau.ca/html/syllabi/econ/econ476.htm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math/math216.htm" TargetMode="External"/><Relationship Id="rId32" Type="http://schemas.openxmlformats.org/officeDocument/2006/relationships/hyperlink" Target="http://www.athabascau.ca/html/syllabi/math/math244.htm" TargetMode="External"/><Relationship Id="rId37" Type="http://schemas.openxmlformats.org/officeDocument/2006/relationships/hyperlink" Target="http://www.athabascau.ca/html/syllabi/mgsc/mgsc368.htm" TargetMode="External"/><Relationship Id="rId40" Type="http://schemas.openxmlformats.org/officeDocument/2006/relationships/hyperlink" Target="http://www.athabascau.ca/html/syllabi/econ/econ385.htm" TargetMode="External"/><Relationship Id="rId45" Type="http://schemas.openxmlformats.org/officeDocument/2006/relationships/hyperlink" Target="http://www.athabascau.ca/html/syllabi/fnce/fnce470.htm" TargetMode="External"/><Relationship Id="rId53" Type="http://schemas.openxmlformats.org/officeDocument/2006/relationships/hyperlink" Target="http://www.athabascau.ca/html/syllabi/admn/admn40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cmis/cmis245.htm" TargetMode="External"/><Relationship Id="rId23" Type="http://schemas.openxmlformats.org/officeDocument/2006/relationships/hyperlink" Target="http://www.athabascau.ca/html/syllabi/math/math215.htm" TargetMode="External"/><Relationship Id="rId28" Type="http://schemas.openxmlformats.org/officeDocument/2006/relationships/hyperlink" Target="http://www.athabascau.ca/html/syllabi/acct/acct356.htm" TargetMode="External"/><Relationship Id="rId36" Type="http://schemas.openxmlformats.org/officeDocument/2006/relationships/hyperlink" Target="http://www.athabascau.ca/html/syllabi/mgsc/mgsc312.htm" TargetMode="External"/><Relationship Id="rId49" Type="http://schemas.openxmlformats.org/officeDocument/2006/relationships/hyperlink" Target="http://www.athabascau.ca/course/ug_area/businessadmin.php" TargetMode="External"/><Relationship Id="rId10" Type="http://schemas.openxmlformats.org/officeDocument/2006/relationships/hyperlink" Target="http://calendar.athabascau.ca/undergrad/2013/page03_06_06.php" TargetMode="External"/><Relationship Id="rId19" Type="http://schemas.openxmlformats.org/officeDocument/2006/relationships/hyperlink" Target="http://www.athabascau.ca/syllabi/comm/comm277.php" TargetMode="External"/><Relationship Id="rId31" Type="http://schemas.openxmlformats.org/officeDocument/2006/relationships/hyperlink" Target="http://www.athabascau.ca/html/syllabi/math/math265.htm" TargetMode="External"/><Relationship Id="rId44" Type="http://schemas.openxmlformats.org/officeDocument/2006/relationships/hyperlink" Target="http://www.athabascau.ca/html/syllabi/fnce/fnce405.htm" TargetMode="External"/><Relationship Id="rId52" Type="http://schemas.openxmlformats.org/officeDocument/2006/relationships/hyperlink" Target="http://www.athabascau.ca/html/syllabi/admn/admn40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mgsc/mgsc301.htm" TargetMode="External"/><Relationship Id="rId27" Type="http://schemas.openxmlformats.org/officeDocument/2006/relationships/hyperlink" Target="http://www.athabascau.ca/html/syllabi/acct/acct355.htm" TargetMode="External"/><Relationship Id="rId30" Type="http://schemas.openxmlformats.org/officeDocument/2006/relationships/hyperlink" Target="http://www.athabascau.ca/html/syllabi/fnce/fnce370.htm" TargetMode="External"/><Relationship Id="rId35" Type="http://schemas.openxmlformats.org/officeDocument/2006/relationships/hyperlink" Target="http://www.athabascau.ca/html/syllabi/math/math260.htm" TargetMode="External"/><Relationship Id="rId43" Type="http://schemas.openxmlformats.org/officeDocument/2006/relationships/hyperlink" Target="http://www.athabascau.ca/html/syllabi/fnce/fnce403.htm" TargetMode="External"/><Relationship Id="rId48" Type="http://schemas.openxmlformats.org/officeDocument/2006/relationships/hyperlink" Target="http://www.athabascau.ca/course/ug_subject/list_ef.php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athabascau.ca/course/ug_area/nonbusinessadm.php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FB962-D96D-452E-8DAC-65BFCFAA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2017-02-17T22:06:00Z</dcterms:created>
  <dcterms:modified xsi:type="dcterms:W3CDTF">2017-02-17T22:06:00Z</dcterms:modified>
</cp:coreProperties>
</file>