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37723692" name="name15369294e0e4c0" descr="programplan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6.jpg"/>
                          <pic:cNvPicPr/>
                        </pic:nvPicPr>
                        <pic:blipFill>
                          <a:blip r:embed="rId15369294e0e484"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69294e0e74b"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69294e0e882"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69294e0e9aa" w:history="1">
              <w:r>
                <w:rPr>
                  <w:rFonts w:ascii="verdana" w:hAnsi="verdana" w:cs="verdana"/>
                  <w:b/>
                  <w:color w:val="006600"/>
                  <w:position w:val="-2"/>
                  <w:sz w:val="17"/>
                  <w:szCs w:val="17"/>
                </w:rPr>
                <w:t xml:space="preserve">2006/2007 Program Plans</w:t>
              </w:r>
            </w:hyperlink>
            <w:r>
              <w:rPr>
                <w:rFonts w:ascii="verdana" w:hAnsi="verdana" w:cs="verdana"/>
                <w:color w:val="000000"/>
                <w:position w:val="-2"/>
                <w:sz w:val="17"/>
                <w:szCs w:val="17"/>
              </w:rPr>
              <w:t xml:space="preserve"> | </w:t>
            </w:r>
            <w:hyperlink r:id="rId15369294e0ea9a"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b/>
                <w:color w:val="000000"/>
                <w:position w:val="0"/>
                <w:sz w:val="17"/>
                <w:szCs w:val="17"/>
              </w:rPr>
              <w:t xml:space="preserve">FOR 30 BLOCK CREDIT TRANSFER</w:t>
            </w:r>
            <w:r>
              <w:rPr>
                <w:rFonts w:ascii="verdana" w:hAnsi="verdana" w:cs="verdana"/>
                <w:color w:val="000000"/>
                <w:position w:val="0"/>
                <w:sz w:val="17"/>
                <w:szCs w:val="17"/>
              </w:rPr>
              <w:t xml:space="preserve"> - 2 year Non-Business Diplomas
</w:t>
            </w:r>
          </w:p>
          <w:p>
            <w:pPr>
              <w:widowControl w:val="on"/>
              <w:pBdr/>
              <w:spacing w:before="168" w:after="168" w:line="168" w:lineRule="auto"/>
              <w:ind w:left="0" w:right="0"/>
              <w:jc w:val="left"/>
              <w:textAlignment w:val="bottom"/>
            </w:pPr>
            <w:r>
              <w:rPr>
                <w:rFonts w:ascii="verdana" w:hAnsi="verdana" w:cs="verdana"/>
                <w:color w:val="000000"/>
                <w:position w:val="0"/>
                <w:sz w:val="17"/>
                <w:szCs w:val="17"/>
              </w:rPr>
              <w:t xml:space="preserve">The program plans are intended to assist you in planning a program. Please refer to the official </w:t>
            </w:r>
            <w:hyperlink r:id="rId15369294e0edba"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Management - General - Post Diploma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2006/2007 Calendar Requirements -</w:t>
                  </w:r>
                  <w:r>
                    <w:rPr>
                      <w:rFonts w:ascii="verdana" w:hAnsi="verdana" w:cs="verdana"/>
                      <w:color w:val="000000"/>
                      <w:position w:val="-2"/>
                      <w:sz w:val="17"/>
                      <w:szCs w:val="17"/>
                    </w:rPr>
                    <w:t xml:space="preserve"> effective Sept. 1, 2006</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0fcd5" w:history="1">
                    <w:r>
                      <w:rPr>
                        <w:rFonts w:ascii="verdana" w:hAnsi="verdana" w:cs="verdana"/>
                        <w:color w:val="006600"/>
                        <w:position w:val="-2"/>
                        <w:sz w:val="17"/>
                        <w:szCs w:val="17"/>
                      </w:rPr>
                      <w:t xml:space="preserve">CMIS351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0385" w:history="1">
                    <w:r>
                      <w:rPr>
                        <w:rFonts w:ascii="verdana" w:hAnsi="verdana" w:cs="verdana"/>
                        <w:color w:val="006600"/>
                        <w:position w:val="-2"/>
                        <w:sz w:val="17"/>
                        <w:szCs w:val="17"/>
                      </w:rPr>
                      <w:t xml:space="preserve">ECOM320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0a37" w:history="1">
                    <w:r>
                      <w:rPr>
                        <w:rFonts w:ascii="verdana" w:hAnsi="verdana" w:cs="verdana"/>
                        <w:color w:val="006600"/>
                        <w:position w:val="-2"/>
                        <w:sz w:val="17"/>
                        <w:szCs w:val="17"/>
                      </w:rPr>
                      <w:t xml:space="preserve">ECON401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10e2" w:history="1">
                    <w:r>
                      <w:rPr>
                        <w:rFonts w:ascii="verdana" w:hAnsi="verdana" w:cs="verdana"/>
                        <w:color w:val="006600"/>
                        <w:position w:val="-2"/>
                        <w:sz w:val="17"/>
                        <w:szCs w:val="17"/>
                      </w:rPr>
                      <w:t xml:space="preserve">ADMN417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1782" w:history="1">
                    <w:r>
                      <w:rPr>
                        <w:rFonts w:ascii="verdana" w:hAnsi="verdana" w:cs="verdana"/>
                        <w:color w:val="006600"/>
                        <w:position w:val="-2"/>
                        <w:sz w:val="17"/>
                        <w:szCs w:val="17"/>
                      </w:rPr>
                      <w:t xml:space="preserve">MATH215</w:t>
                    </w:r>
                  </w:hyperlink>
                  <w:r>
                    <w:rPr>
                      <w:rFonts w:ascii="verdana" w:hAnsi="verdana" w:cs="verdana"/>
                      <w:color w:val="000000"/>
                      <w:position w:val="-2"/>
                      <w:sz w:val="17"/>
                      <w:szCs w:val="17"/>
                    </w:rPr>
                    <w:t xml:space="preserve"> or </w:t>
                  </w:r>
                  <w:hyperlink r:id="rId15369294e11891" w:history="1">
                    <w:r>
                      <w:rPr>
                        <w:rFonts w:ascii="verdana" w:hAnsi="verdana" w:cs="verdana"/>
                        <w:color w:val="006600"/>
                        <w:position w:val="-2"/>
                        <w:sz w:val="17"/>
                        <w:szCs w:val="17"/>
                      </w:rPr>
                      <w:br/>
                      <w:t xml:space="preserve">MATH216</w:t>
                    </w:r>
                  </w:hyperlink>
                  <w:r>
                    <w:rPr>
                      <w:rFonts w:ascii="verdana" w:hAnsi="verdana" w:cs="verdana"/>
                      <w:color w:val="000000"/>
                      <w:position w:val="-2"/>
                      <w:sz w:val="17"/>
                      <w:szCs w:val="17"/>
                    </w:rPr>
                    <w:t xml:space="preserve"> or </w:t>
                  </w:r>
                  <w:hyperlink r:id="rId15369294e119ba" w:history="1">
                    <w:r>
                      <w:rPr>
                        <w:rFonts w:ascii="verdana" w:hAnsi="verdana" w:cs="verdana"/>
                        <w:color w:val="006600"/>
                        <w:position w:val="-2"/>
                        <w:sz w:val="17"/>
                        <w:szCs w:val="17"/>
                      </w:rPr>
                      <w:br/>
                      <w:t xml:space="preserve">MGSC301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2055" w:history="1">
                    <w:r>
                      <w:rPr>
                        <w:rFonts w:ascii="verdana" w:hAnsi="verdana" w:cs="verdana"/>
                        <w:color w:val="006600"/>
                        <w:position w:val="-2"/>
                        <w:sz w:val="17"/>
                        <w:szCs w:val="17"/>
                      </w:rPr>
                      <w:t xml:space="preserve">HRMT386</w:t>
                    </w:r>
                  </w:hyperlink>
                  <w:r>
                    <w:rPr>
                      <w:rFonts w:ascii="verdana" w:hAnsi="verdana" w:cs="verdana"/>
                      <w:color w:val="000000"/>
                      <w:position w:val="-2"/>
                      <w:sz w:val="17"/>
                      <w:szCs w:val="17"/>
                    </w:rPr>
                    <w:t xml:space="preserve"> or </w:t>
                  </w:r>
                  <w:hyperlink r:id="rId15369294e12160" w:history="1">
                    <w:r>
                      <w:rPr>
                        <w:rFonts w:ascii="verdana" w:hAnsi="verdana" w:cs="verdana"/>
                        <w:color w:val="006600"/>
                        <w:position w:val="-2"/>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27da" w:history="1">
                    <w:r>
                      <w:rPr>
                        <w:rFonts w:ascii="verdana" w:hAnsi="verdana" w:cs="verdana"/>
                        <w:color w:val="006600"/>
                        <w:position w:val="-2"/>
                        <w:sz w:val="17"/>
                        <w:szCs w:val="17"/>
                      </w:rPr>
                      <w:t xml:space="preserve">FNCE234</w:t>
                    </w:r>
                  </w:hyperlink>
                  <w:r>
                    <w:rPr>
                      <w:rFonts w:ascii="verdana" w:hAnsi="verdana" w:cs="verdana"/>
                      <w:color w:val="000000"/>
                      <w:position w:val="-2"/>
                      <w:sz w:val="17"/>
                      <w:szCs w:val="17"/>
                    </w:rPr>
                    <w:t xml:space="preserve"> or </w:t>
                  </w:r>
                  <w:hyperlink r:id="rId15369294e128e5" w:history="1">
                    <w:r>
                      <w:rPr>
                        <w:rFonts w:ascii="verdana" w:hAnsi="verdana" w:cs="verdana"/>
                        <w:color w:val="006600"/>
                        <w:position w:val="-2"/>
                        <w:sz w:val="17"/>
                        <w:szCs w:val="17"/>
                      </w:rPr>
                      <w:t xml:space="preserve">FNCE370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2c35"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32c4"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3953"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3fd6"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4664" w:history="1">
                    <w:r>
                      <w:rPr>
                        <w:rFonts w:ascii="verdana" w:hAnsi="verdana" w:cs="verdana"/>
                        <w:color w:val="006600"/>
                        <w:position w:val="-2"/>
                        <w:sz w:val="17"/>
                        <w:szCs w:val="17"/>
                      </w:rPr>
                      <w:t xml:space="preserve">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4cf4"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537b"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5ad7"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6244"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69bc"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7076"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773b"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7e12" w:history="1">
                    <w:r>
                      <w:rPr>
                        <w:rFonts w:ascii="verdana" w:hAnsi="verdana" w:cs="verdana"/>
                        <w:color w:val="006600"/>
                        <w:position w:val="-2"/>
                        <w:sz w:val="17"/>
                        <w:szCs w:val="17"/>
                      </w:rPr>
                      <w:t xml:space="preserve">Non Business &amp; Administrative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81da" w:history="1">
                    <w:r>
                      <w:rPr>
                        <w:rFonts w:ascii="verdana" w:hAnsi="verdana" w:cs="verdana"/>
                        <w:color w:val="006600"/>
                        <w:position w:val="-2"/>
                        <w:sz w:val="17"/>
                        <w:szCs w:val="17"/>
                      </w:rPr>
                      <w:t xml:space="preserve">ADMN404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Last course in program - Must be taken with AU</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Among the above options, students must select 9 credits (3 courses) of critical perspectives courses from the following: </w:t>
                  </w:r>
                  <w:hyperlink r:id="rId15369294e18bb9" w:history="1">
                    <w:r>
                      <w:rPr>
                        <w:rFonts w:ascii="verdana" w:hAnsi="verdana" w:cs="verdana"/>
                        <w:color w:val="006600"/>
                        <w:position w:val="-2"/>
                        <w:sz w:val="17"/>
                        <w:szCs w:val="17"/>
                      </w:rPr>
                      <w:t xml:space="preserve">GOVN400</w:t>
                    </w:r>
                  </w:hyperlink>
                  <w:r>
                    <w:rPr>
                      <w:rFonts w:ascii="verdana" w:hAnsi="verdana" w:cs="verdana"/>
                      <w:color w:val="000000"/>
                      <w:position w:val="-2"/>
                      <w:sz w:val="17"/>
                      <w:szCs w:val="17"/>
                    </w:rPr>
                    <w:t xml:space="preserve">, </w:t>
                  </w:r>
                  <w:hyperlink r:id="rId15369294e18cc9" w:history="1">
                    <w:r>
                      <w:rPr>
                        <w:rFonts w:ascii="verdana" w:hAnsi="verdana" w:cs="verdana"/>
                        <w:color w:val="006600"/>
                        <w:position w:val="-2"/>
                        <w:sz w:val="17"/>
                        <w:szCs w:val="17"/>
                      </w:rPr>
                      <w:t xml:space="preserve">GOVN403</w:t>
                    </w:r>
                  </w:hyperlink>
                  <w:r>
                    <w:rPr>
                      <w:rFonts w:ascii="verdana" w:hAnsi="verdana" w:cs="verdana"/>
                      <w:color w:val="000000"/>
                      <w:position w:val="-2"/>
                      <w:sz w:val="17"/>
                      <w:szCs w:val="17"/>
                    </w:rPr>
                    <w:t xml:space="preserve">/</w:t>
                  </w:r>
                  <w:hyperlink r:id="rId15369294e18dd8" w:history="1">
                    <w:r>
                      <w:rPr>
                        <w:rFonts w:ascii="verdana" w:hAnsi="verdana" w:cs="verdana"/>
                        <w:color w:val="006600"/>
                        <w:position w:val="-2"/>
                        <w:sz w:val="17"/>
                        <w:szCs w:val="17"/>
                      </w:rPr>
                      <w:t xml:space="preserve">GLST403</w:t>
                    </w:r>
                  </w:hyperlink>
                  <w:r>
                    <w:rPr>
                      <w:rFonts w:ascii="verdana" w:hAnsi="verdana" w:cs="verdana"/>
                      <w:color w:val="000000"/>
                      <w:position w:val="-2"/>
                      <w:sz w:val="17"/>
                      <w:szCs w:val="17"/>
                    </w:rPr>
                    <w:t xml:space="preserve">, </w:t>
                  </w:r>
                  <w:hyperlink r:id="rId15369294e18eea" w:history="1">
                    <w:r>
                      <w:rPr>
                        <w:rFonts w:ascii="verdana" w:hAnsi="verdana" w:cs="verdana"/>
                        <w:color w:val="006600"/>
                        <w:position w:val="-2"/>
                        <w:sz w:val="17"/>
                        <w:szCs w:val="17"/>
                      </w:rPr>
                      <w:t xml:space="preserve">IDRL305</w:t>
                    </w:r>
                  </w:hyperlink>
                  <w:r>
                    <w:rPr>
                      <w:rFonts w:ascii="verdana" w:hAnsi="verdana" w:cs="verdana"/>
                      <w:color w:val="000000"/>
                      <w:position w:val="-2"/>
                      <w:sz w:val="17"/>
                      <w:szCs w:val="17"/>
                    </w:rPr>
                    <w:t xml:space="preserve">, </w:t>
                  </w:r>
                  <w:hyperlink r:id="rId15369294e18ff8" w:history="1">
                    <w:r>
                      <w:rPr>
                        <w:rFonts w:ascii="verdana" w:hAnsi="verdana" w:cs="verdana"/>
                        <w:color w:val="006600"/>
                        <w:position w:val="-2"/>
                        <w:sz w:val="17"/>
                        <w:szCs w:val="17"/>
                      </w:rPr>
                      <w:t xml:space="preserve">IDRL312</w:t>
                    </w:r>
                  </w:hyperlink>
                  <w:r>
                    <w:rPr>
                      <w:rFonts w:ascii="verdana" w:hAnsi="verdana" w:cs="verdana"/>
                      <w:color w:val="000000"/>
                      <w:position w:val="-2"/>
                      <w:sz w:val="17"/>
                      <w:szCs w:val="17"/>
                    </w:rPr>
                    <w:t xml:space="preserve">, </w:t>
                  </w:r>
                  <w:hyperlink r:id="rId15369294e19108" w:history="1">
                    <w:r>
                      <w:rPr>
                        <w:rFonts w:ascii="verdana" w:hAnsi="verdana" w:cs="verdana"/>
                        <w:color w:val="006600"/>
                        <w:position w:val="-2"/>
                        <w:sz w:val="17"/>
                        <w:szCs w:val="17"/>
                      </w:rPr>
                      <w:t xml:space="preserve">SOCI300</w:t>
                    </w:r>
                  </w:hyperlink>
                  <w:r>
                    <w:rPr>
                      <w:rFonts w:ascii="verdana" w:hAnsi="verdana" w:cs="verdana"/>
                      <w:color w:val="000000"/>
                      <w:position w:val="-2"/>
                      <w:sz w:val="17"/>
                      <w:szCs w:val="17"/>
                    </w:rPr>
                    <w:t xml:space="preserve">, </w:t>
                  </w:r>
                  <w:hyperlink r:id="rId15369294e19216" w:history="1">
                    <w:r>
                      <w:rPr>
                        <w:rFonts w:ascii="verdana" w:hAnsi="verdana" w:cs="verdana"/>
                        <w:color w:val="006600"/>
                        <w:position w:val="-2"/>
                        <w:sz w:val="17"/>
                        <w:szCs w:val="17"/>
                      </w:rPr>
                      <w:t xml:space="preserve">PHIL252</w:t>
                    </w:r>
                  </w:hyperlink>
                  <w:r>
                    <w:rPr>
                      <w:rFonts w:ascii="verdana" w:hAnsi="verdana" w:cs="verdana"/>
                      <w:color w:val="000000"/>
                      <w:position w:val="-2"/>
                      <w:sz w:val="17"/>
                      <w:szCs w:val="17"/>
                    </w:rPr>
                    <w:t xml:space="preserve"> (if not taken in years 1 &amp; 2), </w:t>
                  </w:r>
                  <w:hyperlink r:id="rId15369294e1932a" w:history="1">
                    <w:r>
                      <w:rPr>
                        <w:rFonts w:ascii="verdana" w:hAnsi="verdana" w:cs="verdana"/>
                        <w:color w:val="006600"/>
                        <w:position w:val="-2"/>
                        <w:sz w:val="17"/>
                        <w:szCs w:val="17"/>
                      </w:rPr>
                      <w:t xml:space="preserve">POLI480</w:t>
                    </w:r>
                  </w:hyperlink>
                  <w:r>
                    <w:rPr>
                      <w:rFonts w:ascii="verdana" w:hAnsi="verdana" w:cs="verdana"/>
                      <w:color w:val="000000"/>
                      <w:position w:val="-2"/>
                      <w:sz w:val="17"/>
                      <w:szCs w:val="17"/>
                    </w:rPr>
                    <w:t xml:space="preserve">, </w:t>
                  </w:r>
                  <w:hyperlink r:id="rId15369294e19439" w:history="1">
                    <w:r>
                      <w:rPr>
                        <w:rFonts w:ascii="verdana" w:hAnsi="verdana" w:cs="verdana"/>
                        <w:color w:val="006600"/>
                        <w:position w:val="-2"/>
                        <w:sz w:val="17"/>
                        <w:szCs w:val="17"/>
                      </w:rPr>
                      <w:t xml:space="preserve">PSYC300</w:t>
                    </w:r>
                  </w:hyperlink>
                  <w:r>
                    <w:rPr>
                      <w:rFonts w:ascii="verdana" w:hAnsi="verdana" w:cs="verdana"/>
                      <w:color w:val="000000"/>
                      <w:position w:val="-2"/>
                      <w:sz w:val="17"/>
                      <w:szCs w:val="17"/>
                    </w:rPr>
                    <w:t xml:space="preserve">, </w:t>
                  </w:r>
                  <w:hyperlink r:id="rId15369294e19545" w:history="1">
                    <w:r>
                      <w:rPr>
                        <w:rFonts w:ascii="verdana" w:hAnsi="verdana" w:cs="verdana"/>
                        <w:color w:val="006600"/>
                        <w:position w:val="-2"/>
                        <w:sz w:val="17"/>
                        <w:szCs w:val="17"/>
                      </w:rPr>
                      <w:t xml:space="preserve">PSYC379</w:t>
                    </w:r>
                  </w:hyperlink>
                  <w:r>
                    <w:rPr>
                      <w:rFonts w:ascii="verdana" w:hAnsi="verdana" w:cs="verdana"/>
                      <w:color w:val="000000"/>
                      <w:position w:val="-2"/>
                      <w:sz w:val="17"/>
                      <w:szCs w:val="17"/>
                    </w:rPr>
                    <w:t xml:space="preserve">, </w:t>
                  </w:r>
                  <w:hyperlink r:id="rId15369294e19653" w:history="1">
                    <w:r>
                      <w:rPr>
                        <w:rFonts w:ascii="verdana" w:hAnsi="verdana" w:cs="verdana"/>
                        <w:color w:val="006600"/>
                        <w:position w:val="-2"/>
                        <w:sz w:val="17"/>
                        <w:szCs w:val="17"/>
                      </w:rPr>
                      <w:t xml:space="preserve">WMST321</w:t>
                    </w:r>
                  </w:hyperlink>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Minimum block transfer award for an approved non-business diploma is 30 credits.  The following courses must also be completed and the block transfer award can be increased for any of these courses already held or another required course already held within the BMgmt program.</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a4d3" w:history="1">
                    <w:r>
                      <w:rPr>
                        <w:rFonts w:ascii="verdana" w:hAnsi="verdana" w:cs="verdana"/>
                        <w:color w:val="006600"/>
                        <w:position w:val="-2"/>
                        <w:sz w:val="17"/>
                        <w:szCs w:val="17"/>
                      </w:rPr>
                      <w:t xml:space="preserve">ACCT245</w:t>
                    </w:r>
                  </w:hyperlink>
                  <w:r>
                    <w:rPr>
                      <w:rFonts w:ascii="verdana" w:hAnsi="verdana" w:cs="verdana"/>
                      <w:color w:val="000000"/>
                      <w:position w:val="-2"/>
                      <w:sz w:val="17"/>
                      <w:szCs w:val="17"/>
                    </w:rPr>
                    <w:t xml:space="preserve"> or </w:t>
                  </w:r>
                  <w:hyperlink r:id="rId15369294e1a5e7" w:history="1">
                    <w:r>
                      <w:rPr>
                        <w:rFonts w:ascii="verdana" w:hAnsi="verdana" w:cs="verdana"/>
                        <w:color w:val="006600"/>
                        <w:position w:val="-2"/>
                        <w:sz w:val="17"/>
                        <w:szCs w:val="17"/>
                      </w:rPr>
                      <w:br/>
                      <w:t xml:space="preserve">ACCT250</w:t>
                    </w:r>
                  </w:hyperlink>
                  <w:r>
                    <w:rPr>
                      <w:rFonts w:ascii="verdana" w:hAnsi="verdana" w:cs="verdana"/>
                      <w:color w:val="000000"/>
                      <w:position w:val="-2"/>
                      <w:sz w:val="17"/>
                      <w:szCs w:val="17"/>
                    </w:rPr>
                    <w:t xml:space="preserve"> or </w:t>
                  </w:r>
                  <w:hyperlink r:id="rId15369294e1a716" w:history="1">
                    <w:r>
                      <w:rPr>
                        <w:rFonts w:ascii="verdana" w:hAnsi="verdana" w:cs="verdana"/>
                        <w:color w:val="006600"/>
                        <w:position w:val="-2"/>
                        <w:sz w:val="17"/>
                        <w:szCs w:val="17"/>
                      </w:rPr>
                      <w:br/>
                      <w:t xml:space="preserve">ACCT253</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ae0f" w:history="1">
                    <w:r>
                      <w:rPr>
                        <w:rFonts w:ascii="verdana" w:hAnsi="verdana" w:cs="verdana"/>
                        <w:color w:val="006600"/>
                        <w:position w:val="-2"/>
                        <w:sz w:val="17"/>
                        <w:szCs w:val="17"/>
                      </w:rPr>
                      <w:t xml:space="preserve">ADMN232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b4e7" w:history="1">
                    <w:r>
                      <w:rPr>
                        <w:rFonts w:ascii="verdana" w:hAnsi="verdana" w:cs="verdana"/>
                        <w:color w:val="006600"/>
                        <w:position w:val="-2"/>
                        <w:sz w:val="17"/>
                        <w:szCs w:val="17"/>
                      </w:rPr>
                      <w:t xml:space="preserve">ADMN233</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bbe1" w:history="1">
                    <w:r>
                      <w:rPr>
                        <w:rFonts w:ascii="verdana" w:hAnsi="verdana" w:cs="verdana"/>
                        <w:color w:val="006600"/>
                        <w:position w:val="-2"/>
                        <w:sz w:val="17"/>
                        <w:szCs w:val="17"/>
                      </w:rPr>
                      <w:t xml:space="preserve">ECON247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c2c5" w:history="1">
                    <w:r>
                      <w:rPr>
                        <w:rFonts w:ascii="verdana" w:hAnsi="verdana" w:cs="verdana"/>
                        <w:color w:val="006600"/>
                        <w:position w:val="-2"/>
                        <w:sz w:val="17"/>
                        <w:szCs w:val="17"/>
                      </w:rPr>
                      <w:t xml:space="preserve">ECON248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c9a8" w:history="1">
                    <w:r>
                      <w:rPr>
                        <w:rFonts w:ascii="verdana" w:hAnsi="verdana" w:cs="verdana"/>
                        <w:color w:val="006600"/>
                        <w:position w:val="-2"/>
                        <w:sz w:val="17"/>
                        <w:szCs w:val="17"/>
                      </w:rPr>
                      <w:t xml:space="preserve">FNCE234</w:t>
                    </w:r>
                  </w:hyperlink>
                  <w:r>
                    <w:rPr>
                      <w:rFonts w:ascii="verdana" w:hAnsi="verdana" w:cs="verdana"/>
                      <w:color w:val="000000"/>
                      <w:position w:val="-2"/>
                      <w:sz w:val="17"/>
                      <w:szCs w:val="17"/>
                    </w:rPr>
                    <w:t xml:space="preserve"> or </w:t>
                  </w:r>
                  <w:hyperlink r:id="rId15369294e1cab7" w:history="1">
                    <w:r>
                      <w:rPr>
                        <w:rFonts w:ascii="verdana" w:hAnsi="verdana" w:cs="verdana"/>
                        <w:color w:val="006600"/>
                        <w:position w:val="-2"/>
                        <w:sz w:val="17"/>
                        <w:szCs w:val="17"/>
                      </w:rPr>
                      <w:t xml:space="preserve">FNCE370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d178" w:history="1">
                    <w:r>
                      <w:rPr>
                        <w:rFonts w:ascii="verdana" w:hAnsi="verdana" w:cs="verdana"/>
                        <w:color w:val="006600"/>
                        <w:position w:val="-2"/>
                        <w:sz w:val="17"/>
                        <w:szCs w:val="17"/>
                      </w:rPr>
                      <w:t xml:space="preserve">LGST369</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d82d" w:history="1">
                    <w:r>
                      <w:rPr>
                        <w:rFonts w:ascii="verdana" w:hAnsi="verdana" w:cs="verdana"/>
                        <w:color w:val="006600"/>
                        <w:position w:val="-2"/>
                        <w:sz w:val="17"/>
                        <w:szCs w:val="17"/>
                      </w:rPr>
                      <w:t xml:space="preserve">CMIS311</w:t>
                    </w:r>
                  </w:hyperlink>
                  <w:r>
                    <w:rPr>
                      <w:rFonts w:ascii="verdana" w:hAnsi="verdana" w:cs="verdana"/>
                      <w:color w:val="000000"/>
                      <w:position w:val="-2"/>
                      <w:sz w:val="17"/>
                      <w:szCs w:val="17"/>
                    </w:rPr>
                    <w:t xml:space="preserve"> or</w:t>
                  </w:r>
                  <w:r>
                    <w:rPr>
                      <w:rFonts w:ascii="verdana" w:hAnsi="verdana" w:cs="verdana"/>
                      <w:color w:val="000000"/>
                      <w:position w:val="-2"/>
                      <w:sz w:val="17"/>
                      <w:szCs w:val="17"/>
                    </w:rPr>
                    <w:br/>
                    <w:t xml:space="preserve">any </w:t>
                  </w:r>
                  <w:hyperlink r:id="rId15369294e1d998" w:history="1">
                    <w:r>
                      <w:rPr>
                        <w:rFonts w:ascii="verdana" w:hAnsi="verdana" w:cs="verdana"/>
                        <w:color w:val="006600"/>
                        <w:position w:val="-2"/>
                        <w:sz w:val="17"/>
                        <w:szCs w:val="17"/>
                      </w:rPr>
                      <w:t xml:space="preserve">COMP</w:t>
                    </w:r>
                  </w:hyperlink>
                  <w:r>
                    <w:rPr>
                      <w:rFonts w:ascii="verdana" w:hAnsi="verdana" w:cs="verdana"/>
                      <w:color w:val="000000"/>
                      <w:position w:val="-2"/>
                      <w:sz w:val="17"/>
                      <w:szCs w:val="17"/>
                    </w:rPr>
                    <w:t xml:space="preserve"> course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e08c" w:history="1">
                    <w:r>
                      <w:rPr>
                        <w:rFonts w:ascii="verdana" w:hAnsi="verdana" w:cs="verdana"/>
                        <w:color w:val="006600"/>
                        <w:position w:val="-2"/>
                        <w:sz w:val="17"/>
                        <w:szCs w:val="17"/>
                      </w:rPr>
                      <w:t xml:space="preserve">MKTG396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69294e1e745" w:history="1">
                    <w:r>
                      <w:rPr>
                        <w:rFonts w:ascii="verdana" w:hAnsi="verdana" w:cs="verdana"/>
                        <w:color w:val="006600"/>
                        <w:position w:val="-2"/>
                        <w:sz w:val="17"/>
                        <w:szCs w:val="17"/>
                      </w:rPr>
                      <w:t xml:space="preserve">ORGB364</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69294e0e74b" Type="http://schemas.openxmlformats.org/officeDocument/2006/relationships/hyperlink" Target="http://calendar.athabascau.ca/undergrad/2006/page03_14.html" TargetMode="External"/><Relationship Id="rId15369294e0e882" Type="http://schemas.openxmlformats.org/officeDocument/2006/relationships/hyperlink" Target="../../index.php" TargetMode="External"/><Relationship Id="rId15369294e0e9aa" Type="http://schemas.openxmlformats.org/officeDocument/2006/relationships/hyperlink" Target="../06%20index%20files/pplans06.php" TargetMode="External"/><Relationship Id="rId15369294e0ea9a" Type="http://schemas.openxmlformats.org/officeDocument/2006/relationships/hyperlink" Target="http://calendar.athabascau.ca/undergrad/2006/page12.html" TargetMode="External"/><Relationship Id="rId15369294e0edba" Type="http://schemas.openxmlformats.org/officeDocument/2006/relationships/hyperlink" Target="http://calendar.athabascau.ca/undergrad/2006/page03_14.html" TargetMode="External"/><Relationship Id="rId15369294e0fcd5" Type="http://schemas.openxmlformats.org/officeDocument/2006/relationships/hyperlink" Target="http://www.athabascau.ca/html/syllabi/cmis/cmis351.htm" TargetMode="External"/><Relationship Id="rId15369294e10385" Type="http://schemas.openxmlformats.org/officeDocument/2006/relationships/hyperlink" Target="http://www.athabascau.ca/html/syllabi/ecom/ecom320.htm" TargetMode="External"/><Relationship Id="rId15369294e10a37" Type="http://schemas.openxmlformats.org/officeDocument/2006/relationships/hyperlink" Target="http://www.athabascau.ca/html/syllabi/econ/econ401.htm" TargetMode="External"/><Relationship Id="rId15369294e110e2" Type="http://schemas.openxmlformats.org/officeDocument/2006/relationships/hyperlink" Target="http://www.athabascau.ca/html/syllabi/admn/admn417.htm" TargetMode="External"/><Relationship Id="rId15369294e11782" Type="http://schemas.openxmlformats.org/officeDocument/2006/relationships/hyperlink" Target="http://www.athabascau.ca/html/syllabi/math/math215.htm" TargetMode="External"/><Relationship Id="rId15369294e11891" Type="http://schemas.openxmlformats.org/officeDocument/2006/relationships/hyperlink" Target="http://www.athabascau.ca/html/syllabi/math/math216.htm" TargetMode="External"/><Relationship Id="rId15369294e119ba" Type="http://schemas.openxmlformats.org/officeDocument/2006/relationships/hyperlink" Target="http://www.athabascau.ca/html/syllabi/mgsc/mgsc301.htm" TargetMode="External"/><Relationship Id="rId15369294e12055" Type="http://schemas.openxmlformats.org/officeDocument/2006/relationships/hyperlink" Target="http://www.athabascau.ca/html/syllabi/hrmt/hrmt386.htm" TargetMode="External"/><Relationship Id="rId15369294e12160" Type="http://schemas.openxmlformats.org/officeDocument/2006/relationships/hyperlink" Target="http://www.athabascau.ca/html/syllabi/orgb/orgb386.htm" TargetMode="External"/><Relationship Id="rId15369294e127da" Type="http://schemas.openxmlformats.org/officeDocument/2006/relationships/hyperlink" Target="http://www.athabascau.ca/html/syllabi/fnce/fnce234.htm" TargetMode="External"/><Relationship Id="rId15369294e128e5" Type="http://schemas.openxmlformats.org/officeDocument/2006/relationships/hyperlink" Target="http://www.athabascau.ca/html/syllabi/fnce/fnce370.htm" TargetMode="External"/><Relationship Id="rId15369294e12c35" Type="http://schemas.openxmlformats.org/officeDocument/2006/relationships/hyperlink" Target="http://www.athabascau.ca/course/ug_area/businessadmin.php" TargetMode="External"/><Relationship Id="rId15369294e132c4" Type="http://schemas.openxmlformats.org/officeDocument/2006/relationships/hyperlink" Target="http://www.athabascau.ca/course/ug_area/businessadmin.php" TargetMode="External"/><Relationship Id="rId15369294e13953" Type="http://schemas.openxmlformats.org/officeDocument/2006/relationships/hyperlink" Target="http://www.athabascau.ca/course/ug_area/businessadmin.php" TargetMode="External"/><Relationship Id="rId15369294e13fd6" Type="http://schemas.openxmlformats.org/officeDocument/2006/relationships/hyperlink" Target="http://www.athabascau.ca/course/ug_area/businessadmin.php" TargetMode="External"/><Relationship Id="rId15369294e14664" Type="http://schemas.openxmlformats.org/officeDocument/2006/relationships/hyperlink" Target="http://www.athabascau.ca/course/ug_area/businessadmin.php" TargetMode="External"/><Relationship Id="rId15369294e14cf4" Type="http://schemas.openxmlformats.org/officeDocument/2006/relationships/hyperlink" Target="http://www.athabascau.ca/course/ug_area/nonbusinessadm.php" TargetMode="External"/><Relationship Id="rId15369294e1537b" Type="http://schemas.openxmlformats.org/officeDocument/2006/relationships/hyperlink" Target="http://www.athabascau.ca/course/ug_area/nonbusinessadm.php" TargetMode="External"/><Relationship Id="rId15369294e15ad7" Type="http://schemas.openxmlformats.org/officeDocument/2006/relationships/hyperlink" Target="http://www.athabascau.ca/course/ug_area/nonbusinessadm.php" TargetMode="External"/><Relationship Id="rId15369294e16244" Type="http://schemas.openxmlformats.org/officeDocument/2006/relationships/hyperlink" Target="http://www.athabascau.ca/course/ug_area/nonbusinessadm.php" TargetMode="External"/><Relationship Id="rId15369294e169bc" Type="http://schemas.openxmlformats.org/officeDocument/2006/relationships/hyperlink" Target="http://www.athabascau.ca/course/ug_area/nonbusinessadm.php" TargetMode="External"/><Relationship Id="rId15369294e17076" Type="http://schemas.openxmlformats.org/officeDocument/2006/relationships/hyperlink" Target="http://www.athabascau.ca/course/ug_area/nonbusinessadm.php" TargetMode="External"/><Relationship Id="rId15369294e1773b" Type="http://schemas.openxmlformats.org/officeDocument/2006/relationships/hyperlink" Target="http://www.athabascau.ca/course/ug_area/nonbusinessadm.php" TargetMode="External"/><Relationship Id="rId15369294e17e12" Type="http://schemas.openxmlformats.org/officeDocument/2006/relationships/hyperlink" Target="http://www.athabascau.ca/course/ug_area/nonbusinessadm.php" TargetMode="External"/><Relationship Id="rId15369294e181da" Type="http://schemas.openxmlformats.org/officeDocument/2006/relationships/hyperlink" Target="http://www.athabascau.ca/html/syllabi/admn/admn404.htm" TargetMode="External"/><Relationship Id="rId15369294e18bb9" Type="http://schemas.openxmlformats.org/officeDocument/2006/relationships/hyperlink" Target="http://www.athabascau.ca/html/syllabi/govn/govn400.htm" TargetMode="External"/><Relationship Id="rId15369294e18cc9" Type="http://schemas.openxmlformats.org/officeDocument/2006/relationships/hyperlink" Target="http://www.athabascau.ca/html/syllabi/govn/govn403.htm" TargetMode="External"/><Relationship Id="rId15369294e18dd8" Type="http://schemas.openxmlformats.org/officeDocument/2006/relationships/hyperlink" Target="http://www.athabascau.ca/html/syllabi/glst/glst403.htm" TargetMode="External"/><Relationship Id="rId15369294e18eea" Type="http://schemas.openxmlformats.org/officeDocument/2006/relationships/hyperlink" Target="http://www.athabascau.ca/html/syllabi/idrl/idrl305.htm" TargetMode="External"/><Relationship Id="rId15369294e18ff8" Type="http://schemas.openxmlformats.org/officeDocument/2006/relationships/hyperlink" Target="http://www.athabascau.ca/html/syllabi/idrl/idrl312.htm" TargetMode="External"/><Relationship Id="rId15369294e19108" Type="http://schemas.openxmlformats.org/officeDocument/2006/relationships/hyperlink" Target="http://www.athabascau.ca/html/syllabi/soci/soci300.htm" TargetMode="External"/><Relationship Id="rId15369294e19216" Type="http://schemas.openxmlformats.org/officeDocument/2006/relationships/hyperlink" Target="http://www.athabascau.ca/html/syllabi/phil/phil252.htm" TargetMode="External"/><Relationship Id="rId15369294e1932a" Type="http://schemas.openxmlformats.org/officeDocument/2006/relationships/hyperlink" Target="http://www.athabascau.ca/html/syllabi/poli/poli480.htm" TargetMode="External"/><Relationship Id="rId15369294e19439" Type="http://schemas.openxmlformats.org/officeDocument/2006/relationships/hyperlink" Target="http://www.athabascau.ca/html/syllabi/psyc/psyc300.htm" TargetMode="External"/><Relationship Id="rId15369294e19545" Type="http://schemas.openxmlformats.org/officeDocument/2006/relationships/hyperlink" Target="http://www.athabascau.ca/html/syllabi/psyc/psyc379.htm" TargetMode="External"/><Relationship Id="rId15369294e19653" Type="http://schemas.openxmlformats.org/officeDocument/2006/relationships/hyperlink" Target="http://www.athabascau.ca/html/syllabi/wmst/wmst321.htm" TargetMode="External"/><Relationship Id="rId15369294e1a4d3" Type="http://schemas.openxmlformats.org/officeDocument/2006/relationships/hyperlink" Target="http://www.athabascau.ca/html/syllabi/acct/acct245.htm" TargetMode="External"/><Relationship Id="rId15369294e1a5e7" Type="http://schemas.openxmlformats.org/officeDocument/2006/relationships/hyperlink" Target="http://www.athabascau.ca/html/syllabi/acct/acct250.htm" TargetMode="External"/><Relationship Id="rId15369294e1a716" Type="http://schemas.openxmlformats.org/officeDocument/2006/relationships/hyperlink" Target="http://www.athabascau.ca/html/syllabi/acct/acct253.htm" TargetMode="External"/><Relationship Id="rId15369294e1ae0f" Type="http://schemas.openxmlformats.org/officeDocument/2006/relationships/hyperlink" Target="http://www.athabascau.ca/html/syllabi/admn/admn232.htm" TargetMode="External"/><Relationship Id="rId15369294e1b4e7" Type="http://schemas.openxmlformats.org/officeDocument/2006/relationships/hyperlink" Target="http://www.athabascau.ca/html/syllabi/admn/admn233.htm" TargetMode="External"/><Relationship Id="rId15369294e1bbe1" Type="http://schemas.openxmlformats.org/officeDocument/2006/relationships/hyperlink" Target="http://www.athabascau.ca/html/syllabi/econ/econ247.htm" TargetMode="External"/><Relationship Id="rId15369294e1c2c5" Type="http://schemas.openxmlformats.org/officeDocument/2006/relationships/hyperlink" Target="http://www.athabascau.ca/html/syllabi/econ/econ248.htm" TargetMode="External"/><Relationship Id="rId15369294e1c9a8" Type="http://schemas.openxmlformats.org/officeDocument/2006/relationships/hyperlink" Target="http://www.athabascau.ca/html/syllabi/fnce/fnce234.htm" TargetMode="External"/><Relationship Id="rId15369294e1cab7" Type="http://schemas.openxmlformats.org/officeDocument/2006/relationships/hyperlink" Target="http://www.athabascau.ca/html/syllabi/fnce/fnce370.htm" TargetMode="External"/><Relationship Id="rId15369294e1d178" Type="http://schemas.openxmlformats.org/officeDocument/2006/relationships/hyperlink" Target="http://www.athabascau.ca/html/syllabi/lgst/lgst369.htm" TargetMode="External"/><Relationship Id="rId15369294e1d82d" Type="http://schemas.openxmlformats.org/officeDocument/2006/relationships/hyperlink" Target="http://www.athabascau.ca/html/syllabi/cmis/cmis311.htm" TargetMode="External"/><Relationship Id="rId15369294e1d998" Type="http://schemas.openxmlformats.org/officeDocument/2006/relationships/hyperlink" Target="http://www.athabascau.ca/course/ug_subject/list_cd.php#comp" TargetMode="External"/><Relationship Id="rId15369294e1e08c" Type="http://schemas.openxmlformats.org/officeDocument/2006/relationships/hyperlink" Target="http://www.athabascau.ca/html/syllabi/mktg/mktg396.htm" TargetMode="External"/><Relationship Id="rId15369294e1e745" Type="http://schemas.openxmlformats.org/officeDocument/2006/relationships/hyperlink" Target="http://www.athabascau.ca/html/syllabi/orgb/orgb364.htm" TargetMode="External"/><Relationship Id="rId15369294e0e484" Type="http://schemas.openxmlformats.org/officeDocument/2006/relationships/image" Target="media/imgrId15369294e0e48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