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811336" name="name1532081211947e" descr="programpla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3.jpg"/>
                          <pic:cNvPicPr/>
                        </pic:nvPicPr>
                        <pic:blipFill>
                          <a:blip r:embed="rId15320812119442"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0"/>
              <w:jc w:val="left"/>
              <w:textAlignment w:val="bottom"/>
            </w:pPr>
            <w:hyperlink r:id="rId1532081211972c" w:history="1">
              <w:r>
                <w:rPr>
                  <w:rFonts w:ascii="verdana" w:hAnsi="verdana" w:cs="verdana"/>
                  <w:b/>
                  <w:color w:val="006600"/>
                  <w:position w:val="0"/>
                  <w:sz w:val="17"/>
                  <w:szCs w:val="17"/>
                </w:rPr>
                <w:t xml:space="preserve">Program Requirements</w:t>
              </w:r>
            </w:hyperlink>
            <w:r>
              <w:rPr>
                <w:rFonts w:ascii="verdana" w:hAnsi="verdana" w:cs="verdana"/>
                <w:color w:val="000000"/>
                <w:position w:val="0"/>
                <w:sz w:val="17"/>
                <w:szCs w:val="17"/>
              </w:rPr>
              <w:t xml:space="preserve"> | </w:t>
            </w:r>
            <w:hyperlink r:id="rId1532081211984a" w:history="1">
              <w:r>
                <w:rPr>
                  <w:rFonts w:ascii="verdana" w:hAnsi="verdana" w:cs="verdana"/>
                  <w:b/>
                  <w:color w:val="006600"/>
                  <w:position w:val="0"/>
                  <w:sz w:val="17"/>
                  <w:szCs w:val="17"/>
                </w:rPr>
                <w:t xml:space="preserve">Advising Services</w:t>
              </w:r>
            </w:hyperlink>
            <w:r>
              <w:rPr>
                <w:rFonts w:ascii="verdana" w:hAnsi="verdana" w:cs="verdana"/>
                <w:color w:val="000000"/>
                <w:position w:val="0"/>
                <w:sz w:val="17"/>
                <w:szCs w:val="17"/>
              </w:rPr>
              <w:t xml:space="preserve"> | </w:t>
            </w:r>
            <w:hyperlink r:id="rId1532081211995d" w:history="1">
              <w:r>
                <w:rPr>
                  <w:rFonts w:ascii="verdana" w:hAnsi="verdana" w:cs="verdana"/>
                  <w:b/>
                  <w:color w:val="006600"/>
                  <w:position w:val="0"/>
                  <w:sz w:val="17"/>
                  <w:szCs w:val="17"/>
                </w:rPr>
                <w:t xml:space="preserve">2003/2004 Program Plans</w:t>
              </w:r>
            </w:hyperlink>
            <w:r>
              <w:rPr>
                <w:rFonts w:ascii="verdana" w:hAnsi="verdana" w:cs="verdana"/>
                <w:color w:val="000000"/>
                <w:position w:val="0"/>
                <w:sz w:val="17"/>
                <w:szCs w:val="17"/>
              </w:rPr>
              <w:t xml:space="preserve"> | </w:t>
            </w:r>
            <w:hyperlink r:id="rId15320812119ab5" w:history="1">
              <w:r>
                <w:rPr>
                  <w:rFonts w:ascii="verdana" w:hAnsi="verdana" w:cs="verdana"/>
                  <w:b/>
                  <w:color w:val="006600"/>
                  <w:position w:val="0"/>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FOR 30 BLOCK CREDIT TRANSFER – 2 yr Non-Business Diplomas</w:t>
            </w:r>
            <w:r>
              <w:rPr>
                <w:rFonts w:ascii="verdana" w:hAnsi="verdana" w:cs="verdana"/>
                <w:color w:val="000000"/>
                <w:position w:val="0"/>
                <w:sz w:val="17"/>
                <w:szCs w:val="17"/>
              </w:rPr>
              <w:br/>
              <w:t xml:space="preserve">The program plans are intended to assist you in planning a program.  Please refer to the official </w:t>
            </w:r>
            <w:hyperlink r:id="rId15320812119d29"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Marketing Major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2003/2004 Calendar Requirements -</w:t>
                  </w:r>
                  <w:r>
                    <w:rPr>
                      <w:rFonts w:ascii="verdana" w:hAnsi="verdana" w:cs="verdana"/>
                      <w:color w:val="000000"/>
                      <w:position w:val="-2"/>
                      <w:sz w:val="17"/>
                      <w:szCs w:val="17"/>
                    </w:rPr>
                    <w:t xml:space="preserve"> effective Sept. 1, 2003</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ab97"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b1b6"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b7c9"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bde0" w:history="1">
                    <w:r>
                      <w:rPr>
                        <w:rFonts w:ascii="verdana" w:hAnsi="verdana" w:cs="verdana"/>
                        <w:color w:val="006600"/>
                        <w:position w:val="-2"/>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c3f7"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ca12" w:history="1">
                    <w:r>
                      <w:rPr>
                        <w:rFonts w:ascii="verdana" w:hAnsi="verdana" w:cs="verdana"/>
                        <w:color w:val="006600"/>
                        <w:position w:val="-2"/>
                        <w:sz w:val="17"/>
                        <w:szCs w:val="17"/>
                      </w:rPr>
                      <w:t xml:space="preserve">MGSC301</w:t>
                    </w:r>
                  </w:hyperlink>
                  <w:r>
                    <w:rPr>
                      <w:rFonts w:ascii="verdana" w:hAnsi="verdana" w:cs="verdana"/>
                      <w:color w:val="000000"/>
                      <w:position w:val="-2"/>
                      <w:sz w:val="17"/>
                      <w:szCs w:val="17"/>
                    </w:rPr>
                    <w:t xml:space="preserve"> or </w:t>
                  </w:r>
                  <w:hyperlink r:id="rId1532081211cb1d" w:history="1">
                    <w:r>
                      <w:rPr>
                        <w:rFonts w:ascii="verdana" w:hAnsi="verdana" w:cs="verdana"/>
                        <w:color w:val="006600"/>
                        <w:position w:val="-2"/>
                        <w:sz w:val="17"/>
                        <w:szCs w:val="17"/>
                      </w:rPr>
                      <w:br/>
                      <w:t xml:space="preserve">MATH215</w:t>
                    </w:r>
                  </w:hyperlink>
                  <w:r>
                    <w:rPr>
                      <w:rFonts w:ascii="verdana" w:hAnsi="verdana" w:cs="verdana"/>
                      <w:color w:val="000000"/>
                      <w:position w:val="-2"/>
                      <w:sz w:val="17"/>
                      <w:szCs w:val="17"/>
                    </w:rPr>
                    <w:t xml:space="preserve"> or </w:t>
                  </w:r>
                  <w:hyperlink r:id="rId1532081211cc38" w:history="1">
                    <w:r>
                      <w:rPr>
                        <w:rFonts w:ascii="verdana" w:hAnsi="verdana" w:cs="verdana"/>
                        <w:color w:val="006600"/>
                        <w:position w:val="-2"/>
                        <w:sz w:val="17"/>
                        <w:szCs w:val="17"/>
                      </w:rPr>
                      <w:br/>
                      <w:t xml:space="preserve">MATH216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d251" w:history="1">
                    <w:r>
                      <w:rPr>
                        <w:rFonts w:ascii="verdana" w:hAnsi="verdana" w:cs="verdana"/>
                        <w:color w:val="006600"/>
                        <w:position w:val="-2"/>
                        <w:sz w:val="17"/>
                        <w:szCs w:val="17"/>
                      </w:rPr>
                      <w:t xml:space="preserve">HMRT386</w:t>
                    </w:r>
                  </w:hyperlink>
                  <w:r>
                    <w:rPr>
                      <w:rFonts w:ascii="verdana" w:hAnsi="verdana" w:cs="verdana"/>
                      <w:color w:val="000000"/>
                      <w:position w:val="-2"/>
                      <w:sz w:val="17"/>
                      <w:szCs w:val="17"/>
                    </w:rPr>
                    <w:t xml:space="preserve"> or </w:t>
                  </w:r>
                  <w:hyperlink r:id="rId1532081211d350" w:history="1">
                    <w:r>
                      <w:rPr>
                        <w:rFonts w:ascii="verdana" w:hAnsi="verdana" w:cs="verdana"/>
                        <w:color w:val="006600"/>
                        <w:position w:val="-2"/>
                        <w:sz w:val="17"/>
                        <w:szCs w:val="17"/>
                      </w:rPr>
                      <w:b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d962" w:history="1">
                    <w:r>
                      <w:rPr>
                        <w:rFonts w:ascii="verdana" w:hAnsi="verdana" w:cs="verdana"/>
                        <w:color w:val="006600"/>
                        <w:position w:val="-2"/>
                        <w:sz w:val="17"/>
                        <w:szCs w:val="17"/>
                      </w:rPr>
                      <w:t xml:space="preserve">MKTG406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df59" w:history="1">
                    <w:r>
                      <w:rPr>
                        <w:rFonts w:ascii="verdana" w:hAnsi="verdana" w:cs="verdana"/>
                        <w:color w:val="006600"/>
                        <w:position w:val="-2"/>
                        <w:sz w:val="17"/>
                        <w:szCs w:val="17"/>
                      </w:rPr>
                      <w:t xml:space="preserve">MKTG440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e562" w:history="1">
                    <w:r>
                      <w:rPr>
                        <w:rFonts w:ascii="verdana" w:hAnsi="verdana" w:cs="verdana"/>
                        <w:color w:val="006600"/>
                        <w:position w:val="-2"/>
                        <w:sz w:val="17"/>
                        <w:szCs w:val="17"/>
                      </w:rPr>
                      <w:t xml:space="preserve">MKTG466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eb65" w:history="1">
                    <w:r>
                      <w:rPr>
                        <w:rFonts w:ascii="verdana" w:hAnsi="verdana" w:cs="verdana"/>
                        <w:color w:val="006600"/>
                        <w:position w:val="-2"/>
                        <w:sz w:val="17"/>
                        <w:szCs w:val="17"/>
                      </w:rPr>
                      <w:t xml:space="preserve">Sr. MKTG,</w:t>
                    </w:r>
                  </w:hyperlink>
                  <w:r>
                    <w:rPr>
                      <w:rFonts w:ascii="verdana" w:hAnsi="verdana" w:cs="verdana"/>
                      <w:color w:val="000000"/>
                      <w:position w:val="-2"/>
                      <w:sz w:val="17"/>
                      <w:szCs w:val="17"/>
                    </w:rPr>
                    <w:t xml:space="preserve"> or </w:t>
                  </w:r>
                  <w:hyperlink r:id="rId1532081211ec70"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2081211ed84"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2081211ee96"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1f524" w:history="1">
                    <w:r>
                      <w:rPr>
                        <w:rFonts w:ascii="verdana" w:hAnsi="verdana" w:cs="verdana"/>
                        <w:color w:val="006600"/>
                        <w:position w:val="-2"/>
                        <w:sz w:val="17"/>
                        <w:szCs w:val="17"/>
                      </w:rPr>
                      <w:t xml:space="preserve">Sr. MKTG,</w:t>
                    </w:r>
                  </w:hyperlink>
                  <w:r>
                    <w:rPr>
                      <w:rFonts w:ascii="verdana" w:hAnsi="verdana" w:cs="verdana"/>
                      <w:color w:val="000000"/>
                      <w:position w:val="-2"/>
                      <w:sz w:val="17"/>
                      <w:szCs w:val="17"/>
                    </w:rPr>
                    <w:t xml:space="preserve"> or </w:t>
                  </w:r>
                  <w:hyperlink r:id="rId1532081211f63f" w:history="1">
                    <w:r>
                      <w:rPr>
                        <w:rFonts w:ascii="verdana" w:hAnsi="verdana" w:cs="verdana"/>
                        <w:color w:val="006600"/>
                        <w:position w:val="-2"/>
                        <w:sz w:val="17"/>
                        <w:szCs w:val="17"/>
                      </w:rPr>
                      <w:br/>
                      <w:t xml:space="preserve">ENTP212</w:t>
                    </w:r>
                  </w:hyperlink>
                  <w:r>
                    <w:rPr>
                      <w:rFonts w:ascii="verdana" w:hAnsi="verdana" w:cs="verdana"/>
                      <w:color w:val="000000"/>
                      <w:position w:val="-2"/>
                      <w:sz w:val="17"/>
                      <w:szCs w:val="17"/>
                    </w:rPr>
                    <w:t xml:space="preserve">, or </w:t>
                  </w:r>
                  <w:hyperlink r:id="rId1532081211f757" w:history="1">
                    <w:r>
                      <w:rPr>
                        <w:rFonts w:ascii="verdana" w:hAnsi="verdana" w:cs="verdana"/>
                        <w:color w:val="006600"/>
                        <w:position w:val="-2"/>
                        <w:sz w:val="17"/>
                        <w:szCs w:val="17"/>
                      </w:rPr>
                      <w:br/>
                      <w:t xml:space="preserve">ACCT356</w:t>
                    </w:r>
                  </w:hyperlink>
                  <w:r>
                    <w:rPr>
                      <w:rFonts w:ascii="verdana" w:hAnsi="verdana" w:cs="verdana"/>
                      <w:color w:val="000000"/>
                      <w:position w:val="-2"/>
                      <w:sz w:val="17"/>
                      <w:szCs w:val="17"/>
                    </w:rPr>
                    <w:t xml:space="preserve"> or </w:t>
                  </w:r>
                  <w:hyperlink r:id="rId1532081211f874" w:history="1">
                    <w:r>
                      <w:rPr>
                        <w:rFonts w:ascii="verdana" w:hAnsi="verdana" w:cs="verdana"/>
                        <w:color w:val="006600"/>
                        <w:position w:val="-2"/>
                        <w:sz w:val="17"/>
                        <w:szCs w:val="17"/>
                      </w:rPr>
                      <w:b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of 4 choices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014e"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0813"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0ed6" w:history="1">
                    <w:r>
                      <w:rPr>
                        <w:rFonts w:ascii="verdana" w:hAnsi="verdana" w:cs="verdana"/>
                        <w:color w:val="006600"/>
                        <w:position w:val="-2"/>
                        <w:sz w:val="17"/>
                        <w:szCs w:val="17"/>
                      </w:rPr>
                      <w:t xml:space="preserve">Non Business &amp; Administrative Studies</w:t>
                    </w:r>
                  </w:hyperlink>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1531"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1b5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218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27db"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2e1f" w:history="1">
                    <w:r>
                      <w:rPr>
                        <w:rFonts w:ascii="verdana" w:hAnsi="verdana" w:cs="verdana"/>
                        <w:color w:val="006600"/>
                        <w:position w:val="-2"/>
                        <w:sz w:val="17"/>
                        <w:szCs w:val="17"/>
                      </w:rPr>
                      <w:t xml:space="preserve">Non Business &amp; Administrative Studies</w:t>
                    </w:r>
                  </w:hyperlink>
                </w:p>
              </w:tc>
            </w:tr>
          </w:tbl>
          <w:p/>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top"/>
                </w:tcPr>
                <w:p>
                  <w:pPr>
                    <w:widowControl w:val="on"/>
                    <w:pBdr/>
                    <w:spacing w:before="0" w:after="0" w:line="240" w:lineRule="auto"/>
                    <w:ind w:left="0" w:right="0"/>
                    <w:jc w:val="left"/>
                  </w:pPr>
                  <w:r>
                    <w:rPr>
                      <w:rFonts w:ascii="verdana" w:hAnsi="verdana" w:cs="verdana"/>
                      <w:color w:val="006600"/>
                      <w:position w:val="0"/>
                      <w:sz w:val="17"/>
                      <w:szCs w:val="17"/>
                    </w:rPr>
                    <w:t xml:space="preserve">***</w:t>
                  </w:r>
                  <w:r>
                    <w:rPr>
                      <w:rFonts w:ascii="verdana" w:hAnsi="verdana" w:cs="verdana"/>
                      <w:color w:val="000000"/>
                      <w:position w:val="0"/>
                      <w:sz w:val="17"/>
                      <w:szCs w:val="17"/>
                    </w:rPr>
                    <w:t xml:space="preserve"> Among the above options, students must select 9 credits (3 courses) of critical perspectives courses from the following courses:  </w:t>
                  </w:r>
                  <w:hyperlink r:id="rId15320812123476" w:history="1">
                    <w:r>
                      <w:rPr>
                        <w:rFonts w:ascii="verdana" w:hAnsi="verdana" w:cs="verdana"/>
                        <w:color w:val="006600"/>
                        <w:position w:val="0"/>
                        <w:sz w:val="17"/>
                        <w:szCs w:val="17"/>
                      </w:rPr>
                      <w:t xml:space="preserve">PSYC300</w:t>
                    </w:r>
                  </w:hyperlink>
                  <w:r>
                    <w:rPr>
                      <w:rFonts w:ascii="verdana" w:hAnsi="verdana" w:cs="verdana"/>
                      <w:color w:val="000000"/>
                      <w:position w:val="0"/>
                      <w:sz w:val="17"/>
                      <w:szCs w:val="17"/>
                    </w:rPr>
                    <w:t xml:space="preserve">, </w:t>
                  </w:r>
                  <w:hyperlink r:id="rId15320812123581" w:history="1">
                    <w:r>
                      <w:rPr>
                        <w:rFonts w:ascii="verdana" w:hAnsi="verdana" w:cs="verdana"/>
                        <w:color w:val="006600"/>
                        <w:position w:val="0"/>
                        <w:sz w:val="17"/>
                        <w:szCs w:val="17"/>
                      </w:rPr>
                      <w:t xml:space="preserve">GOVN400</w:t>
                    </w:r>
                  </w:hyperlink>
                  <w:r>
                    <w:rPr>
                      <w:rFonts w:ascii="verdana" w:hAnsi="verdana" w:cs="verdana"/>
                      <w:color w:val="000000"/>
                      <w:position w:val="0"/>
                      <w:sz w:val="17"/>
                      <w:szCs w:val="17"/>
                    </w:rPr>
                    <w:t xml:space="preserve">, </w:t>
                  </w:r>
                  <w:hyperlink r:id="rId15320812123693" w:history="1">
                    <w:r>
                      <w:rPr>
                        <w:rFonts w:ascii="verdana" w:hAnsi="verdana" w:cs="verdana"/>
                        <w:color w:val="006600"/>
                        <w:position w:val="0"/>
                        <w:sz w:val="17"/>
                        <w:szCs w:val="17"/>
                      </w:rPr>
                      <w:t xml:space="preserve">GOVN403</w:t>
                    </w:r>
                  </w:hyperlink>
                  <w:r>
                    <w:rPr>
                      <w:rFonts w:ascii="verdana" w:hAnsi="verdana" w:cs="verdana"/>
                      <w:color w:val="000000"/>
                      <w:position w:val="0"/>
                      <w:sz w:val="17"/>
                      <w:szCs w:val="17"/>
                    </w:rPr>
                    <w:t xml:space="preserve">, </w:t>
                  </w:r>
                  <w:hyperlink r:id="rId1532081212379e" w:history="1">
                    <w:r>
                      <w:rPr>
                        <w:rFonts w:ascii="verdana" w:hAnsi="verdana" w:cs="verdana"/>
                        <w:color w:val="006600"/>
                        <w:position w:val="0"/>
                        <w:sz w:val="17"/>
                        <w:szCs w:val="17"/>
                      </w:rPr>
                      <w:t xml:space="preserve">IDRL305</w:t>
                    </w:r>
                  </w:hyperlink>
                  <w:r>
                    <w:rPr>
                      <w:rFonts w:ascii="verdana" w:hAnsi="verdana" w:cs="verdana"/>
                      <w:color w:val="000000"/>
                      <w:position w:val="0"/>
                      <w:sz w:val="17"/>
                      <w:szCs w:val="17"/>
                    </w:rPr>
                    <w:t xml:space="preserve">, </w:t>
                  </w:r>
                  <w:hyperlink r:id="rId153208121238ac" w:history="1">
                    <w:r>
                      <w:rPr>
                        <w:rFonts w:ascii="verdana" w:hAnsi="verdana" w:cs="verdana"/>
                        <w:color w:val="006600"/>
                        <w:position w:val="0"/>
                        <w:sz w:val="17"/>
                        <w:szCs w:val="17"/>
                      </w:rPr>
                      <w:t xml:space="preserve">IDRL312</w:t>
                    </w:r>
                  </w:hyperlink>
                  <w:r>
                    <w:rPr>
                      <w:rFonts w:ascii="verdana" w:hAnsi="verdana" w:cs="verdana"/>
                      <w:color w:val="000000"/>
                      <w:position w:val="0"/>
                      <w:sz w:val="17"/>
                      <w:szCs w:val="17"/>
                    </w:rPr>
                    <w:t xml:space="preserve">, </w:t>
                  </w:r>
                  <w:hyperlink r:id="rId153208121239b6" w:history="1">
                    <w:r>
                      <w:rPr>
                        <w:rFonts w:ascii="verdana" w:hAnsi="verdana" w:cs="verdana"/>
                        <w:color w:val="006600"/>
                        <w:position w:val="0"/>
                        <w:sz w:val="17"/>
                        <w:szCs w:val="17"/>
                      </w:rPr>
                      <w:t xml:space="preserve">PHIL252</w:t>
                    </w:r>
                  </w:hyperlink>
                  <w:r>
                    <w:rPr>
                      <w:rFonts w:ascii="verdana" w:hAnsi="verdana" w:cs="verdana"/>
                      <w:color w:val="000000"/>
                      <w:position w:val="0"/>
                      <w:sz w:val="17"/>
                      <w:szCs w:val="17"/>
                    </w:rPr>
                    <w:t xml:space="preserve">, </w:t>
                  </w:r>
                  <w:hyperlink r:id="rId15320812123aca" w:history="1">
                    <w:r>
                      <w:rPr>
                        <w:rFonts w:ascii="verdana" w:hAnsi="verdana" w:cs="verdana"/>
                        <w:color w:val="006600"/>
                        <w:position w:val="0"/>
                        <w:sz w:val="17"/>
                        <w:szCs w:val="17"/>
                      </w:rPr>
                      <w:t xml:space="preserve">POLI480</w:t>
                    </w:r>
                  </w:hyperlink>
                  <w:r>
                    <w:rPr>
                      <w:rFonts w:ascii="verdana" w:hAnsi="verdana" w:cs="verdana"/>
                      <w:color w:val="000000"/>
                      <w:position w:val="0"/>
                      <w:sz w:val="17"/>
                      <w:szCs w:val="17"/>
                    </w:rPr>
                    <w:t xml:space="preserve">, </w:t>
                  </w:r>
                  <w:hyperlink r:id="rId15320812123bd7" w:history="1">
                    <w:r>
                      <w:rPr>
                        <w:rFonts w:ascii="verdana" w:hAnsi="verdana" w:cs="verdana"/>
                        <w:color w:val="006600"/>
                        <w:position w:val="0"/>
                        <w:sz w:val="17"/>
                        <w:szCs w:val="17"/>
                      </w:rPr>
                      <w:t xml:space="preserve">PSYC379</w:t>
                    </w:r>
                  </w:hyperlink>
                  <w:r>
                    <w:rPr>
                      <w:rFonts w:ascii="verdana" w:hAnsi="verdana" w:cs="verdana"/>
                      <w:color w:val="000000"/>
                      <w:position w:val="0"/>
                      <w:sz w:val="17"/>
                      <w:szCs w:val="17"/>
                    </w:rPr>
                    <w:t xml:space="preserve">, </w:t>
                  </w:r>
                  <w:hyperlink r:id="rId15320812123ce3" w:history="1">
                    <w:r>
                      <w:rPr>
                        <w:rFonts w:ascii="verdana" w:hAnsi="verdana" w:cs="verdana"/>
                        <w:color w:val="006600"/>
                        <w:position w:val="0"/>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12124af2"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20812124bfb"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20812124d17" w:history="1">
                    <w:r>
                      <w:rPr>
                        <w:rFonts w:ascii="verdana" w:hAnsi="verdana" w:cs="verdana"/>
                        <w:color w:val="006600"/>
                        <w:position w:val="-2"/>
                        <w:sz w:val="17"/>
                        <w:szCs w:val="17"/>
                      </w:rPr>
                      <w:br/>
                      <w:t xml:space="preserve">ACCT253</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5338" w:history="1">
                    <w:r>
                      <w:rPr>
                        <w:rFonts w:ascii="verdana" w:hAnsi="verdana" w:cs="verdana"/>
                        <w:color w:val="006600"/>
                        <w:position w:val="-2"/>
                        <w:sz w:val="17"/>
                        <w:szCs w:val="17"/>
                      </w:rPr>
                      <w:t xml:space="preserve">ADMN232</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5921" w:history="1">
                    <w:r>
                      <w:rPr>
                        <w:rFonts w:ascii="verdana" w:hAnsi="verdana" w:cs="verdana"/>
                        <w:color w:val="006600"/>
                        <w:position w:val="-2"/>
                        <w:sz w:val="17"/>
                        <w:szCs w:val="17"/>
                      </w:rPr>
                      <w:t xml:space="preserve">ADMN233</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5f05" w:history="1">
                    <w:r>
                      <w:rPr>
                        <w:rFonts w:ascii="verdana" w:hAnsi="verdana" w:cs="verdana"/>
                        <w:color w:val="006600"/>
                        <w:position w:val="-2"/>
                        <w:sz w:val="17"/>
                        <w:szCs w:val="17"/>
                      </w:rPr>
                      <w:t xml:space="preserve">ECON247</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64e4" w:history="1">
                    <w:r>
                      <w:rPr>
                        <w:rFonts w:ascii="verdana" w:hAnsi="verdana" w:cs="verdana"/>
                        <w:color w:val="006600"/>
                        <w:position w:val="-2"/>
                        <w:sz w:val="17"/>
                        <w:szCs w:val="17"/>
                      </w:rPr>
                      <w:t xml:space="preserve">ECON248</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6ac8"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20812126bcc" w:history="1">
                    <w:r>
                      <w:rPr>
                        <w:rFonts w:ascii="verdana" w:hAnsi="verdana" w:cs="verdana"/>
                        <w:color w:val="006600"/>
                        <w:position w:val="-2"/>
                        <w:sz w:val="17"/>
                        <w:szCs w:val="17"/>
                      </w:rPr>
                      <w:br/>
                      <w:t xml:space="preserve">FNCE370</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 </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71be" w:history="1">
                    <w:r>
                      <w:rPr>
                        <w:rFonts w:ascii="verdana" w:hAnsi="verdana" w:cs="verdana"/>
                        <w:color w:val="006600"/>
                        <w:position w:val="-2"/>
                        <w:sz w:val="17"/>
                        <w:szCs w:val="17"/>
                      </w:rPr>
                      <w:t xml:space="preserve">LGST369</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778c" w:history="1">
                    <w:r>
                      <w:rPr>
                        <w:rFonts w:ascii="verdana" w:hAnsi="verdana" w:cs="verdana"/>
                        <w:color w:val="006600"/>
                        <w:position w:val="-2"/>
                        <w:sz w:val="17"/>
                        <w:szCs w:val="17"/>
                      </w:rPr>
                      <w:t xml:space="preserve">COMP200</w:t>
                    </w:r>
                  </w:hyperlink>
                  <w:r>
                    <w:rPr>
                      <w:rFonts w:ascii="verdana" w:hAnsi="verdana" w:cs="verdana"/>
                      <w:color w:val="000000"/>
                      <w:position w:val="-2"/>
                      <w:sz w:val="17"/>
                      <w:szCs w:val="17"/>
                    </w:rPr>
                    <w:t xml:space="preserve"> or </w:t>
                  </w:r>
                  <w:hyperlink r:id="rId1532081212788f" w:history="1">
                    <w:r>
                      <w:rPr>
                        <w:rFonts w:ascii="verdana" w:hAnsi="verdana" w:cs="verdana"/>
                        <w:color w:val="006600"/>
                        <w:position w:val="-2"/>
                        <w:sz w:val="17"/>
                        <w:szCs w:val="17"/>
                      </w:rPr>
                      <w:br/>
                      <w:t xml:space="preserve">CMIS311</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Effective June 16, 2004 and retro-active, requirement is </w:t>
                  </w:r>
                  <w:hyperlink r:id="rId15320812127be0"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 </w:t>
                  </w:r>
                  <w:r>
                    <w:rPr>
                      <w:rFonts w:ascii="verdana" w:hAnsi="verdana" w:cs="verdana"/>
                      <w:b/>
                      <w:color w:val="000000"/>
                      <w:position w:val="-2"/>
                      <w:sz w:val="17"/>
                      <w:szCs w:val="17"/>
                    </w:rPr>
                    <w:t xml:space="preserve">any </w:t>
                  </w:r>
                  <w:hyperlink r:id="rId15320812127d28" w:history="1">
                    <w:r>
                      <w:rPr>
                        <w:rFonts w:ascii="verdana" w:hAnsi="verdana" w:cs="verdana"/>
                        <w:b/>
                        <w:color w:val="006600"/>
                        <w:position w:val="-2"/>
                        <w:sz w:val="17"/>
                        <w:szCs w:val="17"/>
                        <w:u w:val="single"/>
                      </w:rPr>
                      <w:t xml:space="preserve">COMP</w:t>
                    </w:r>
                  </w:hyperlink>
                  <w:r>
                    <w:rPr>
                      <w:rFonts w:ascii="verdana" w:hAnsi="verdana" w:cs="verdana"/>
                      <w:b/>
                      <w:color w:val="000000"/>
                      <w:position w:val="-2"/>
                      <w:sz w:val="17"/>
                      <w:szCs w:val="17"/>
                    </w:rPr>
                    <w:t xml:space="preserve"> courses.</w:t>
                  </w: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8115" w:history="1">
                    <w:r>
                      <w:rPr>
                        <w:rFonts w:ascii="verdana" w:hAnsi="verdana" w:cs="verdana"/>
                        <w:color w:val="006600"/>
                        <w:position w:val="-2"/>
                        <w:sz w:val="17"/>
                        <w:szCs w:val="17"/>
                      </w:rPr>
                      <w:t xml:space="preserve">MKTG396</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W w:w="67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Sr</w:t>
                  </w:r>
                </w:p>
              </w:tc>
              <w:tc>
                <w:tcPr>
                  <w:tcW w:w="91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W w:w="1935" w:type="dxa"/>
                  <w:tcBorders>
                    <w:top w:val="inset" w:color="000000" w:sz="7"/>
                    <w:left w:val="inset" w:color="000000" w:sz="7"/>
                    <w:bottom w:val="inset" w:color="000000" w:sz="7"/>
                    <w:right w:val="inset" w:color="000000" w:sz="7"/>
                  </w:tcBorders>
                  <w:tcMar>
                    <w:top w:w="45" w:type="dxa"/>
                    <w:bottom w:w="45" w:type="dxa"/>
                  </w:tcMar>
                  <w:vAlign w:val="center"/>
                </w:tcPr>
                <w:p>
                  <w:hyperlink r:id="rId153208121286da" w:history="1">
                    <w:r>
                      <w:rPr>
                        <w:rFonts w:ascii="verdana" w:hAnsi="verdana" w:cs="verdana"/>
                        <w:color w:val="006600"/>
                        <w:position w:val="-2"/>
                        <w:sz w:val="17"/>
                        <w:szCs w:val="17"/>
                      </w:rPr>
                      <w:t xml:space="preserve">ORGB364</w:t>
                    </w:r>
                  </w:hyperlink>
                </w:p>
              </w:tc>
              <w:tc>
                <w:tcPr>
                  <w:tcW w:w="1065" w:type="dxa"/>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W w:w="630" w:type="dxa"/>
                  <w:tcBorders>
                    <w:top w:val="inset" w:color="000000" w:sz="7"/>
                    <w:left w:val="inset" w:color="000000" w:sz="7"/>
                    <w:bottom w:val="inset" w:color="000000" w:sz="7"/>
                    <w:right w:val="inset" w:color="000000" w:sz="7"/>
                  </w:tcBorders>
                  <w:tcMar>
                    <w:top w:w="45" w:type="dxa"/>
                    <w:bottom w:w="45" w:type="dxa"/>
                  </w:tcMar>
                  <w:vAlign w:val="center"/>
                </w:tcPr>
                <w:p/>
              </w:tc>
              <w:tc>
                <w:tcPr>
                  <w:tcW w:w="3735" w:type="dxa"/>
                  <w:tcBorders>
                    <w:top w:val="inset" w:color="000000" w:sz="7"/>
                    <w:left w:val="inset" w:color="000000" w:sz="7"/>
                    <w:bottom w:val="inset" w:color="000000" w:sz="7"/>
                    <w:right w:val="inset" w:color="000000" w:sz="7"/>
                  </w:tcBorders>
                  <w:tcMar>
                    <w:top w:w="45" w:type="dxa"/>
                    <w:bottom w:w="45" w:type="dxa"/>
                  </w:tcMar>
                  <w:vAlign w:val="center"/>
                </w:tcP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12128b32"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November 19, 2004</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1211972c" Type="http://schemas.openxmlformats.org/officeDocument/2006/relationships/hyperlink" Target="http://calendar.athabascau.ca/undergrad/2003/page03_14_01.html" TargetMode="External"/><Relationship Id="rId1532081211984a" Type="http://schemas.openxmlformats.org/officeDocument/2006/relationships/hyperlink" Target="../../index.php" TargetMode="External"/><Relationship Id="rId1532081211995d" Type="http://schemas.openxmlformats.org/officeDocument/2006/relationships/hyperlink" Target="../03%20index%20files/pplans03.php" TargetMode="External"/><Relationship Id="rId15320812119ab5" Type="http://schemas.openxmlformats.org/officeDocument/2006/relationships/hyperlink" Target="http://calendar.athabascau.ca/undergrad/2003/page12.html" TargetMode="External"/><Relationship Id="rId15320812119d29" Type="http://schemas.openxmlformats.org/officeDocument/2006/relationships/hyperlink" Target="http://calendar.athabascau.ca/undergrad/2003/page03_14_01.html" TargetMode="External"/><Relationship Id="rId1532081211ab97" Type="http://schemas.openxmlformats.org/officeDocument/2006/relationships/hyperlink" Target="http://www.athabascau.ca/html/syllabi/admn/admn404.htm" TargetMode="External"/><Relationship Id="rId1532081211b1b6" Type="http://schemas.openxmlformats.org/officeDocument/2006/relationships/hyperlink" Target="http://www.athabascau.ca/html/syllabi/cmis/cmis351.htm" TargetMode="External"/><Relationship Id="rId1532081211b7c9" Type="http://schemas.openxmlformats.org/officeDocument/2006/relationships/hyperlink" Target="http://www.athabascau.ca/html/syllabi/ecom/ecom320.htm" TargetMode="External"/><Relationship Id="rId1532081211bde0" Type="http://schemas.openxmlformats.org/officeDocument/2006/relationships/hyperlink" Target="http://www.athabascau.ca/html/syllabi/econ/econ301.htm" TargetMode="External"/><Relationship Id="rId1532081211c3f7" Type="http://schemas.openxmlformats.org/officeDocument/2006/relationships/hyperlink" Target="http://www.athabascau.ca/html/syllabi/admn/admn417.htm" TargetMode="External"/><Relationship Id="rId1532081211ca12" Type="http://schemas.openxmlformats.org/officeDocument/2006/relationships/hyperlink" Target="http://www.athabascau.ca/html/syllabi/mgsc/mgsc301.htm" TargetMode="External"/><Relationship Id="rId1532081211cb1d" Type="http://schemas.openxmlformats.org/officeDocument/2006/relationships/hyperlink" Target="http://www.athabascau.ca/html/syllabi/math/math215.htm" TargetMode="External"/><Relationship Id="rId1532081211cc38" Type="http://schemas.openxmlformats.org/officeDocument/2006/relationships/hyperlink" Target="http://www.athabascau.ca/html/syllabi/math/math216.htm" TargetMode="External"/><Relationship Id="rId1532081211d251" Type="http://schemas.openxmlformats.org/officeDocument/2006/relationships/hyperlink" Target="http://www.athabascau.ca/html/syllabi/hrmt/hrmt386.htm" TargetMode="External"/><Relationship Id="rId1532081211d350" Type="http://schemas.openxmlformats.org/officeDocument/2006/relationships/hyperlink" Target="http://www.athabascau.ca/html/syllabi/orgb/orgb386.htm" TargetMode="External"/><Relationship Id="rId1532081211d962" Type="http://schemas.openxmlformats.org/officeDocument/2006/relationships/hyperlink" Target="http://www.athabascau.ca/html/syllabi/mktg/mktg406.htm" TargetMode="External"/><Relationship Id="rId1532081211df59" Type="http://schemas.openxmlformats.org/officeDocument/2006/relationships/hyperlink" Target="http://www.athabascau.ca/html/syllabi/mktg/mktg440.htm" TargetMode="External"/><Relationship Id="rId1532081211e562" Type="http://schemas.openxmlformats.org/officeDocument/2006/relationships/hyperlink" Target="http://www.athabascau.ca/html/syllabi/mktg/mktg466.htm" TargetMode="External"/><Relationship Id="rId1532081211eb65" Type="http://schemas.openxmlformats.org/officeDocument/2006/relationships/hyperlink" Target="http://www.athabascau.ca/course/ug_subject/list_im.php#mktg" TargetMode="External"/><Relationship Id="rId1532081211ec70" Type="http://schemas.openxmlformats.org/officeDocument/2006/relationships/hyperlink" Target="http://www.athabascau.ca/html/syllabi/entp/entp212.htm" TargetMode="External"/><Relationship Id="rId1532081211ed84" Type="http://schemas.openxmlformats.org/officeDocument/2006/relationships/hyperlink" Target="http://www.athabascau.ca/html/syllabi/acct/acct356.htm" TargetMode="External"/><Relationship Id="rId1532081211ee96" Type="http://schemas.openxmlformats.org/officeDocument/2006/relationships/hyperlink" Target="http://www.athabascau.ca/html/syllabi/mgsc/mgsc405.htm" TargetMode="External"/><Relationship Id="rId1532081211f524" Type="http://schemas.openxmlformats.org/officeDocument/2006/relationships/hyperlink" Target="http://www.athabascau.ca/course/ug_subject/list_im.php#mktg" TargetMode="External"/><Relationship Id="rId1532081211f63f" Type="http://schemas.openxmlformats.org/officeDocument/2006/relationships/hyperlink" Target="http://www.athabascau.ca/html/syllabi/entp/entp212.htm" TargetMode="External"/><Relationship Id="rId1532081211f757" Type="http://schemas.openxmlformats.org/officeDocument/2006/relationships/hyperlink" Target="http://www.athabascau.ca/html/syllabi/acct/acct356.htm" TargetMode="External"/><Relationship Id="rId1532081211f874" Type="http://schemas.openxmlformats.org/officeDocument/2006/relationships/hyperlink" Target="http://www.athabascau.ca/html/syllabi/mgsc/mgsc405.htm" TargetMode="External"/><Relationship Id="rId1532081212014e" Type="http://schemas.openxmlformats.org/officeDocument/2006/relationships/hyperlink" Target="http://www.athabascau.ca/course/ug_area/businessadmin.php" TargetMode="External"/><Relationship Id="rId15320812120813" Type="http://schemas.openxmlformats.org/officeDocument/2006/relationships/hyperlink" Target="http://www.athabascau.ca/course/ug_area/nonbusinessadm.php" TargetMode="External"/><Relationship Id="rId15320812120ed6" Type="http://schemas.openxmlformats.org/officeDocument/2006/relationships/hyperlink" Target="http://www.athabascau.ca/course/ug_area/nonbusinessadm.php" TargetMode="External"/><Relationship Id="rId15320812121531" Type="http://schemas.openxmlformats.org/officeDocument/2006/relationships/hyperlink" Target="http://www.athabascau.ca/course/ug_area/nonbusinessadm.php" TargetMode="External"/><Relationship Id="rId15320812121b52" Type="http://schemas.openxmlformats.org/officeDocument/2006/relationships/hyperlink" Target="http://www.athabascau.ca/course/ug_area/nonbusinessadm.php" TargetMode="External"/><Relationship Id="rId15320812122184" Type="http://schemas.openxmlformats.org/officeDocument/2006/relationships/hyperlink" Target="http://www.athabascau.ca/course/ug_area/nonbusinessadm.php" TargetMode="External"/><Relationship Id="rId153208121227db" Type="http://schemas.openxmlformats.org/officeDocument/2006/relationships/hyperlink" Target="http://www.athabascau.ca/course/ug_area/nonbusinessadm.php" TargetMode="External"/><Relationship Id="rId15320812122e1f" Type="http://schemas.openxmlformats.org/officeDocument/2006/relationships/hyperlink" Target="http://www.athabascau.ca/course/ug_area/nonbusinessadm.php" TargetMode="External"/><Relationship Id="rId15320812123476" Type="http://schemas.openxmlformats.org/officeDocument/2006/relationships/hyperlink" Target="http://www.athabascau.ca/html/syllabi/psyc/psyc300.htm" TargetMode="External"/><Relationship Id="rId15320812123581" Type="http://schemas.openxmlformats.org/officeDocument/2006/relationships/hyperlink" Target="http://www.athabascau.ca/html/syllabi/govn/govn400.htm" TargetMode="External"/><Relationship Id="rId15320812123693" Type="http://schemas.openxmlformats.org/officeDocument/2006/relationships/hyperlink" Target="http://www.athabascau.ca/html/syllabi/govn/govn403.htm" TargetMode="External"/><Relationship Id="rId1532081212379e" Type="http://schemas.openxmlformats.org/officeDocument/2006/relationships/hyperlink" Target="http://www.athabascau.ca/html/syllabi/idrl/idrl305.htm" TargetMode="External"/><Relationship Id="rId153208121238ac" Type="http://schemas.openxmlformats.org/officeDocument/2006/relationships/hyperlink" Target="http://www.athabascau.ca/html/syllabi/idrl/idrl312.htm" TargetMode="External"/><Relationship Id="rId153208121239b6" Type="http://schemas.openxmlformats.org/officeDocument/2006/relationships/hyperlink" Target="http://www.athabascau.ca/html/syllabi/phil/phil252.htm" TargetMode="External"/><Relationship Id="rId15320812123aca" Type="http://schemas.openxmlformats.org/officeDocument/2006/relationships/hyperlink" Target="http://www.athabascau.ca/html/syllabi/poli/poli480.htm" TargetMode="External"/><Relationship Id="rId15320812123bd7" Type="http://schemas.openxmlformats.org/officeDocument/2006/relationships/hyperlink" Target="http://www.athabascau.ca/html/syllabi/psyc/psyc379.htm" TargetMode="External"/><Relationship Id="rId15320812123ce3" Type="http://schemas.openxmlformats.org/officeDocument/2006/relationships/hyperlink" Target="http://www.athabascau.ca/html/syllabi/wmst/wmst321.htm" TargetMode="External"/><Relationship Id="rId15320812124af2" Type="http://schemas.openxmlformats.org/officeDocument/2006/relationships/hyperlink" Target="http://www.athabascau.ca/html/syllabi/acct/acct245.htm" TargetMode="External"/><Relationship Id="rId15320812124bfb" Type="http://schemas.openxmlformats.org/officeDocument/2006/relationships/hyperlink" Target="http://www.athabascau.ca/html/syllabi/acct/acct250.htm" TargetMode="External"/><Relationship Id="rId15320812124d17" Type="http://schemas.openxmlformats.org/officeDocument/2006/relationships/hyperlink" Target="http://www.athabascau.ca/html/syllabi/acct/acct253.htm" TargetMode="External"/><Relationship Id="rId15320812125338" Type="http://schemas.openxmlformats.org/officeDocument/2006/relationships/hyperlink" Target="http://www.athabascau.ca/html/syllabi/admn/admn232.htm" TargetMode="External"/><Relationship Id="rId15320812125921" Type="http://schemas.openxmlformats.org/officeDocument/2006/relationships/hyperlink" Target="http://www.athabascau.ca/html/syllabi/admn/admn233.htm" TargetMode="External"/><Relationship Id="rId15320812125f05" Type="http://schemas.openxmlformats.org/officeDocument/2006/relationships/hyperlink" Target="http://www.athabascau.ca/html/syllabi/econ/econ247.htm" TargetMode="External"/><Relationship Id="rId153208121264e4" Type="http://schemas.openxmlformats.org/officeDocument/2006/relationships/hyperlink" Target="http://www.athabascau.ca/html/syllabi/econ/econ248.htm" TargetMode="External"/><Relationship Id="rId15320812126ac8" Type="http://schemas.openxmlformats.org/officeDocument/2006/relationships/hyperlink" Target="http://www.athabascau.ca/html/syllabi/fnce/fnce234.htm" TargetMode="External"/><Relationship Id="rId15320812126bcc" Type="http://schemas.openxmlformats.org/officeDocument/2006/relationships/hyperlink" Target="http://www.athabascau.ca/html/syllabi/fnce/fnce370.htm" TargetMode="External"/><Relationship Id="rId153208121271be" Type="http://schemas.openxmlformats.org/officeDocument/2006/relationships/hyperlink" Target="http://www.athabascau.ca/html/syllabi/lgst/lgst369.htm" TargetMode="External"/><Relationship Id="rId1532081212778c" Type="http://schemas.openxmlformats.org/officeDocument/2006/relationships/hyperlink" Target="http://www.athabascau.ca/html/syllabi/comp/comp200.htm" TargetMode="External"/><Relationship Id="rId1532081212788f" Type="http://schemas.openxmlformats.org/officeDocument/2006/relationships/hyperlink" Target="http://www.athabascau.ca/html/syllabi/cmis/cmis311.htm" TargetMode="External"/><Relationship Id="rId15320812127be0" Type="http://schemas.openxmlformats.org/officeDocument/2006/relationships/hyperlink" Target="http://www.athabascau.ca/html/syllabi/cmis/cmis311.htm" TargetMode="External"/><Relationship Id="rId15320812127d28" Type="http://schemas.openxmlformats.org/officeDocument/2006/relationships/hyperlink" Target="http://www.athabascau.ca/course/ug_subject/list_cd.php#comp" TargetMode="External"/><Relationship Id="rId15320812128115" Type="http://schemas.openxmlformats.org/officeDocument/2006/relationships/hyperlink" Target="http://www.athabascau.ca/html/syllabi/mktg/mktg396.htm" TargetMode="External"/><Relationship Id="rId153208121286da" Type="http://schemas.openxmlformats.org/officeDocument/2006/relationships/hyperlink" Target="http://www.athabascau.ca/html/syllabi/orgb/orgb364.htm" TargetMode="External"/><Relationship Id="rId15320812128b32" Type="http://schemas.openxmlformats.org/officeDocument/2006/relationships/hyperlink" Target="../../index.php" TargetMode="External"/><Relationship Id="rId15320812119442" Type="http://schemas.openxmlformats.org/officeDocument/2006/relationships/image" Target="media/imgrId1532081211944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