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8388033" name="name15374d60429a70" descr="programpla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3.jpg"/>
                          <pic:cNvPicPr/>
                        </pic:nvPicPr>
                        <pic:blipFill>
                          <a:blip r:embed="rId15374d60429a34"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0"/>
              <w:jc w:val="left"/>
              <w:textAlignment w:val="bottom"/>
            </w:pPr>
            <w:hyperlink r:id="rId15374d60429d4f" w:history="1">
              <w:r>
                <w:rPr>
                  <w:rFonts w:ascii="verdana" w:hAnsi="verdana" w:cs="verdana"/>
                  <w:b/>
                  <w:color w:val="006600"/>
                  <w:position w:val="0"/>
                  <w:sz w:val="17"/>
                  <w:szCs w:val="17"/>
                </w:rPr>
                <w:t xml:space="preserve">Program Requirements</w:t>
              </w:r>
            </w:hyperlink>
            <w:r>
              <w:rPr>
                <w:rFonts w:ascii="verdana" w:hAnsi="verdana" w:cs="verdana"/>
                <w:color w:val="000000"/>
                <w:position w:val="0"/>
                <w:sz w:val="17"/>
                <w:szCs w:val="17"/>
              </w:rPr>
              <w:t xml:space="preserve"> | </w:t>
            </w:r>
            <w:hyperlink r:id="rId15374d60429e7f" w:history="1">
              <w:r>
                <w:rPr>
                  <w:rFonts w:ascii="verdana" w:hAnsi="verdana" w:cs="verdana"/>
                  <w:b/>
                  <w:color w:val="006600"/>
                  <w:position w:val="0"/>
                  <w:sz w:val="17"/>
                  <w:szCs w:val="17"/>
                </w:rPr>
                <w:t xml:space="preserve">Advising Services</w:t>
              </w:r>
            </w:hyperlink>
            <w:r>
              <w:rPr>
                <w:rFonts w:ascii="verdana" w:hAnsi="verdana" w:cs="verdana"/>
                <w:color w:val="000000"/>
                <w:position w:val="0"/>
                <w:sz w:val="17"/>
                <w:szCs w:val="17"/>
              </w:rPr>
              <w:t xml:space="preserve"> | </w:t>
            </w:r>
            <w:hyperlink r:id="rId15374d60429fe8" w:history="1">
              <w:r>
                <w:rPr>
                  <w:rFonts w:ascii="verdana" w:hAnsi="verdana" w:cs="verdana"/>
                  <w:b/>
                  <w:color w:val="006600"/>
                  <w:position w:val="0"/>
                  <w:sz w:val="17"/>
                  <w:szCs w:val="17"/>
                </w:rPr>
                <w:t xml:space="preserve">2003/2004 Program Plans</w:t>
              </w:r>
            </w:hyperlink>
            <w:r>
              <w:rPr>
                <w:rFonts w:ascii="verdana" w:hAnsi="verdana" w:cs="verdana"/>
                <w:color w:val="000000"/>
                <w:position w:val="0"/>
                <w:sz w:val="17"/>
                <w:szCs w:val="17"/>
              </w:rPr>
              <w:t xml:space="preserve"> | </w:t>
            </w:r>
            <w:hyperlink r:id="rId15374d6042a10d" w:history="1">
              <w:r>
                <w:rPr>
                  <w:rFonts w:ascii="verdana" w:hAnsi="verdana" w:cs="verdana"/>
                  <w:b/>
                  <w:color w:val="006600"/>
                  <w:position w:val="0"/>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FOR 30 BLOCK CREDIT TRANSFER – 2 yr Non-Business Diplomas</w:t>
            </w:r>
            <w:r>
              <w:rPr>
                <w:rFonts w:ascii="verdana" w:hAnsi="verdana" w:cs="verdana"/>
                <w:color w:val="000000"/>
                <w:position w:val="0"/>
                <w:sz w:val="17"/>
                <w:szCs w:val="17"/>
              </w:rPr>
              <w:br/>
              <w:t xml:space="preserve">The program plans are intended to assist you in planning a program.  Please refer to the official </w:t>
            </w:r>
            <w:hyperlink r:id="rId15374d6042a3bb" w:history="1">
              <w:r>
                <w:rPr>
                  <w:rFonts w:ascii="verdana" w:hAnsi="verdana" w:cs="verdana"/>
                  <w:color w:val="006600"/>
                  <w:position w:val="0"/>
                  <w:sz w:val="17"/>
                  <w:szCs w:val="17"/>
                </w:rPr>
                <w:t xml:space="preserve">regulations</w:t>
              </w:r>
            </w:hyperlink>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- 4 Year Post Diploma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2003/2004 Calendar Requirements -</w:t>
                  </w:r>
                  <w:r>
                    <w:rPr>
                      <w:rFonts w:ascii="verdana" w:hAnsi="verdana" w:cs="verdana"/>
                      <w:color w:val="000000"/>
                      <w:position w:val="-2"/>
                      <w:sz w:val="17"/>
                      <w:szCs w:val="17"/>
                    </w:rPr>
                    <w:t xml:space="preserve"> effective Sept. 1, 2003</w:t>
                  </w:r>
                </w:p>
              </w:tc>
            </w:tr>
            <w:tr>
              <w:trPr>
                <w:trHeight w:val="0" w:hRule="atLeast"/>
                <w:jc w:val="left"/>
              </w:trPr>
              <w:tc>
                <w:tcPr>
                  <w:tcW w:w="7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25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2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313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b39a"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b9f5"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c069"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c6de" w:history="1">
                    <w:r>
                      <w:rPr>
                        <w:rFonts w:ascii="verdana" w:hAnsi="verdana" w:cs="verdana"/>
                        <w:color w:val="006600"/>
                        <w:position w:val="-2"/>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cd41"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d397" w:history="1">
                    <w:r>
                      <w:rPr>
                        <w:rFonts w:ascii="verdana" w:hAnsi="verdana" w:cs="verdana"/>
                        <w:color w:val="006600"/>
                        <w:position w:val="-2"/>
                        <w:sz w:val="17"/>
                        <w:szCs w:val="17"/>
                      </w:rPr>
                      <w:t xml:space="preserve">MGSC301</w:t>
                    </w:r>
                  </w:hyperlink>
                  <w:r>
                    <w:rPr>
                      <w:rFonts w:ascii="verdana" w:hAnsi="verdana" w:cs="verdana"/>
                      <w:color w:val="000000"/>
                      <w:position w:val="-2"/>
                      <w:sz w:val="17"/>
                      <w:szCs w:val="17"/>
                    </w:rPr>
                    <w:t xml:space="preserve"> or </w:t>
                  </w:r>
                  <w:hyperlink r:id="rId15374d6042d4ac" w:history="1">
                    <w:r>
                      <w:rPr>
                        <w:rFonts w:ascii="verdana" w:hAnsi="verdana" w:cs="verdana"/>
                        <w:color w:val="006600"/>
                        <w:position w:val="-2"/>
                        <w:sz w:val="17"/>
                        <w:szCs w:val="17"/>
                      </w:rPr>
                      <w:br/>
                      <w:t xml:space="preserve">MATH215</w:t>
                    </w:r>
                  </w:hyperlink>
                  <w:r>
                    <w:rPr>
                      <w:rFonts w:ascii="verdana" w:hAnsi="verdana" w:cs="verdana"/>
                      <w:color w:val="000000"/>
                      <w:position w:val="-2"/>
                      <w:sz w:val="17"/>
                      <w:szCs w:val="17"/>
                    </w:rPr>
                    <w:t xml:space="preserve"> or </w:t>
                  </w:r>
                  <w:hyperlink r:id="rId15374d6042d5d8" w:history="1">
                    <w:r>
                      <w:rPr>
                        <w:rFonts w:ascii="verdana" w:hAnsi="verdana" w:cs="verdana"/>
                        <w:color w:val="006600"/>
                        <w:position w:val="-2"/>
                        <w:sz w:val="17"/>
                        <w:szCs w:val="17"/>
                      </w:rPr>
                      <w:br/>
                      <w:t xml:space="preserve">MATH216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dc3c"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74d6042dd4e" w:history="1">
                    <w:r>
                      <w:rPr>
                        <w:rFonts w:ascii="verdana" w:hAnsi="verdana" w:cs="verdana"/>
                        <w:color w:val="006600"/>
                        <w:position w:val="-2"/>
                        <w:sz w:val="17"/>
                        <w:szCs w:val="17"/>
                      </w:rPr>
                      <w:b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e605"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ec41"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f28e"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f8da"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2ff19"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063d"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0d6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1479"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1acb"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2127"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276f"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2dd3"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3470" w:history="1">
                    <w:r>
                      <w:rPr>
                        <w:rFonts w:ascii="verdana" w:hAnsi="verdana" w:cs="verdana"/>
                        <w:color w:val="006600"/>
                        <w:position w:val="-2"/>
                        <w:sz w:val="17"/>
                        <w:szCs w:val="17"/>
                      </w:rPr>
                      <w:t xml:space="preserve">Non Business &amp; Administrative Studies</w:t>
                    </w:r>
                  </w:hyperlink>
                </w:p>
              </w:tc>
            </w:tr>
          </w:tbl>
          <w:p/>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w:t>
                  </w:r>
                  <w:r>
                    <w:rPr>
                      <w:rFonts w:ascii="verdana" w:hAnsi="verdana" w:cs="verdana"/>
                      <w:color w:val="000000"/>
                      <w:position w:val="-2"/>
                      <w:sz w:val="17"/>
                      <w:szCs w:val="17"/>
                    </w:rPr>
                    <w:t xml:space="preserve"> Among the above options, students must select 9 credits (3 courses) of critical perspectives courses from the following courses:  </w:t>
                  </w:r>
                  <w:hyperlink r:id="rId15374d60433b25"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74d60433c34"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74d60433d45"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74d60433e5b"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74d60433f74"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74d60434088"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w:t>
                  </w:r>
                  <w:hyperlink r:id="rId15374d60434196"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74d604342a4"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74d604343b8" w:history="1">
                    <w:r>
                      <w:rPr>
                        <w:rFonts w:ascii="verdana" w:hAnsi="verdana" w:cs="verdana"/>
                        <w:color w:val="006600"/>
                        <w:position w:val="-2"/>
                        <w:sz w:val="17"/>
                        <w:szCs w:val="17"/>
                      </w:rPr>
                      <w:t xml:space="preserve">WMST321</w:t>
                    </w:r>
                  </w:hyperlink>
                </w:p>
              </w:tc>
            </w:tr>
          </w:tbl>
          <w:p/>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51d7"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74d604352f5" w:history="1">
                    <w:r>
                      <w:rPr>
                        <w:rFonts w:ascii="verdana" w:hAnsi="verdana" w:cs="verdana"/>
                        <w:color w:val="006600"/>
                        <w:position w:val="-2"/>
                        <w:sz w:val="17"/>
                        <w:szCs w:val="17"/>
                      </w:rPr>
                      <w:t xml:space="preserve">ACCT250</w:t>
                    </w:r>
                  </w:hyperlink>
                  <w:r>
                    <w:rPr>
                      <w:rFonts w:ascii="verdana" w:hAnsi="verdana" w:cs="verdana"/>
                      <w:color w:val="000000"/>
                      <w:position w:val="-2"/>
                      <w:sz w:val="17"/>
                      <w:szCs w:val="17"/>
                    </w:rPr>
                    <w:t xml:space="preserve"> or </w:t>
                  </w:r>
                  <w:hyperlink r:id="rId15374d60435411" w:history="1">
                    <w:r>
                      <w:rPr>
                        <w:rFonts w:ascii="verdana" w:hAnsi="verdana" w:cs="verdana"/>
                        <w:color w:val="006600"/>
                        <w:position w:val="-2"/>
                        <w:sz w:val="17"/>
                        <w:szCs w:val="17"/>
                      </w:rP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5a77"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60d8" w:history="1">
                    <w:r>
                      <w:rPr>
                        <w:rFonts w:ascii="verdana" w:hAnsi="verdana" w:cs="verdana"/>
                        <w:color w:val="006600"/>
                        <w:position w:val="-2"/>
                        <w:sz w:val="17"/>
                        <w:szCs w:val="17"/>
                      </w:rPr>
                      <w:t xml:space="preserve">ADMN233</w:t>
                    </w:r>
                  </w:hyperlink>
                </w:p>
              </w:tc>
              <w:tc>
                <w:tcPr>
                  <w:tcW w:w="115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2430"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675e"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6dc9"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743b"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4d6043754e"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3"/>
                      <w:sz w:val="20"/>
                      <w:szCs w:val="20"/>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7c5c" w:history="1">
                    <w:r>
                      <w:rPr>
                        <w:rFonts w:ascii="verdana" w:hAnsi="verdana" w:cs="verdana"/>
                        <w:color w:val="006600"/>
                        <w:position w:val="-2"/>
                        <w:sz w:val="17"/>
                        <w:szCs w:val="17"/>
                      </w:rPr>
                      <w:t xml:space="preserve">LGST369</w:t>
                    </w:r>
                  </w:hyperlink>
                  <w:r>
                    <w:rPr>
                      <w:rFonts w:ascii="verdana" w:hAnsi="verdana" w:cs="verdana"/>
                      <w:color w:val="000000"/>
                      <w:position w:val="-2"/>
                      <w:sz w:val="17"/>
                      <w:szCs w:val="17"/>
                    </w:rPr>
                    <w:t xml:space="preserve"> or </w:t>
                  </w:r>
                  <w:hyperlink r:id="rId15374d60437d75" w:history="1">
                    <w:r>
                      <w:rPr>
                        <w:rFonts w:ascii="verdana" w:hAnsi="verdana" w:cs="verdana"/>
                        <w:color w:val="006600"/>
                        <w:position w:val="-2"/>
                        <w:sz w:val="17"/>
                        <w:szCs w:val="17"/>
                      </w:rPr>
                      <w:t xml:space="preserve">LGST3XX</w:t>
                    </w:r>
                  </w:hyperlink>
                  <w:r>
                    <w:rPr>
                      <w:rFonts w:ascii="verdana" w:hAnsi="verdana" w:cs="verdana"/>
                      <w:color w:val="000000"/>
                      <w:position w:val="-2"/>
                      <w:sz w:val="17"/>
                      <w:szCs w:val="17"/>
                    </w:rPr>
                    <w:t xml:space="preserve"> (International Business Law in development)</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8425" w:history="1">
                    <w:r>
                      <w:rPr>
                        <w:rFonts w:ascii="verdana" w:hAnsi="verdana" w:cs="verdana"/>
                        <w:color w:val="006600"/>
                        <w:position w:val="-2"/>
                        <w:sz w:val="17"/>
                        <w:szCs w:val="17"/>
                      </w:rPr>
                      <w:t xml:space="preserve">COMP200</w:t>
                    </w:r>
                  </w:hyperlink>
                  <w:r>
                    <w:rPr>
                      <w:rFonts w:ascii="verdana" w:hAnsi="verdana" w:cs="verdana"/>
                      <w:color w:val="000000"/>
                      <w:position w:val="-2"/>
                      <w:sz w:val="17"/>
                      <w:szCs w:val="17"/>
                    </w:rPr>
                    <w:t xml:space="preserve"> or </w:t>
                  </w:r>
                  <w:hyperlink r:id="rId15374d60438537" w:history="1">
                    <w:r>
                      <w:rPr>
                        <w:rFonts w:ascii="verdana" w:hAnsi="verdana" w:cs="verdana"/>
                        <w:color w:val="006600"/>
                        <w:position w:val="-2"/>
                        <w:sz w:val="17"/>
                        <w:szCs w:val="17"/>
                      </w:rPr>
                      <w:t xml:space="preserve">CMIS311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Effective June 16, 2004 and retro-active, requirement is </w:t>
                  </w:r>
                  <w:hyperlink r:id="rId15374d604388d6"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 </w:t>
                  </w:r>
                  <w:r>
                    <w:rPr>
                      <w:rFonts w:ascii="verdana" w:hAnsi="verdana" w:cs="verdana"/>
                      <w:b/>
                      <w:color w:val="000000"/>
                      <w:position w:val="-2"/>
                      <w:sz w:val="17"/>
                      <w:szCs w:val="17"/>
                    </w:rPr>
                    <w:t xml:space="preserve">any </w:t>
                  </w:r>
                  <w:hyperlink r:id="rId15374d60438a38" w:history="1">
                    <w:r>
                      <w:rPr>
                        <w:rFonts w:ascii="verdana" w:hAnsi="verdana" w:cs="verdana"/>
                        <w:b/>
                        <w:color w:val="006600"/>
                        <w:position w:val="-2"/>
                        <w:sz w:val="17"/>
                        <w:szCs w:val="17"/>
                        <w:u w:val="single"/>
                      </w:rPr>
                      <w:t xml:space="preserve">COMP</w:t>
                    </w:r>
                  </w:hyperlink>
                  <w:r>
                    <w:rPr>
                      <w:rFonts w:ascii="verdana" w:hAnsi="verdana" w:cs="verdana"/>
                      <w:b/>
                      <w:color w:val="000000"/>
                      <w:position w:val="-2"/>
                      <w:sz w:val="17"/>
                      <w:szCs w:val="17"/>
                    </w:rPr>
                    <w:t xml:space="preserve">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w:t>
                  </w:r>
                </w:p>
              </w:tc>
              <w:tc>
                <w:tcPr>
                  <w:tcW w:w="660"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8e76"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3"/>
                      <w:sz w:val="20"/>
                      <w:szCs w:val="20"/>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4d60439546"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bl>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74d60439a77"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November 19, 2004</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4d60429d4f" Type="http://schemas.openxmlformats.org/officeDocument/2006/relationships/hyperlink" Target="http://calendar.athabascau.ca/undergrad/2003/page03_14.html" TargetMode="External"/><Relationship Id="rId15374d60429e7f" Type="http://schemas.openxmlformats.org/officeDocument/2006/relationships/hyperlink" Target="../../index.php" TargetMode="External"/><Relationship Id="rId15374d60429fe8" Type="http://schemas.openxmlformats.org/officeDocument/2006/relationships/hyperlink" Target="../03%20index%20files/pplans03.php" TargetMode="External"/><Relationship Id="rId15374d6042a10d" Type="http://schemas.openxmlformats.org/officeDocument/2006/relationships/hyperlink" Target="http://calendar.athabascau.ca/undergrad/2003/page12.html" TargetMode="External"/><Relationship Id="rId15374d6042a3bb" Type="http://schemas.openxmlformats.org/officeDocument/2006/relationships/hyperlink" Target="http://calendar.athabascau.ca/undergrad/2003/page03_14.html" TargetMode="External"/><Relationship Id="rId15374d6042b39a" Type="http://schemas.openxmlformats.org/officeDocument/2006/relationships/hyperlink" Target="http://www.athabascau.ca/html/syllabi/admn/admn404.htm" TargetMode="External"/><Relationship Id="rId15374d6042b9f5" Type="http://schemas.openxmlformats.org/officeDocument/2006/relationships/hyperlink" Target="http://www.athabascau.ca/html/syllabi/cmis/cmis351.htm" TargetMode="External"/><Relationship Id="rId15374d6042c069" Type="http://schemas.openxmlformats.org/officeDocument/2006/relationships/hyperlink" Target="http://www.athabascau.ca/html/syllabi/ecom/ecom320.htm" TargetMode="External"/><Relationship Id="rId15374d6042c6de" Type="http://schemas.openxmlformats.org/officeDocument/2006/relationships/hyperlink" Target="http://www.athabascau.ca/html/syllabi/econ/econ301.htm" TargetMode="External"/><Relationship Id="rId15374d6042cd41" Type="http://schemas.openxmlformats.org/officeDocument/2006/relationships/hyperlink" Target="http://www.athabascau.ca/html/syllabi/admn/admn417.htm" TargetMode="External"/><Relationship Id="rId15374d6042d397" Type="http://schemas.openxmlformats.org/officeDocument/2006/relationships/hyperlink" Target="http://www.athabascau.ca/html/syllabi/mgsc/mgsc301.htm" TargetMode="External"/><Relationship Id="rId15374d6042d4ac" Type="http://schemas.openxmlformats.org/officeDocument/2006/relationships/hyperlink" Target="http://www.athabascau.ca/html/syllabi/math/math215.htm" TargetMode="External"/><Relationship Id="rId15374d6042d5d8" Type="http://schemas.openxmlformats.org/officeDocument/2006/relationships/hyperlink" Target="http://www.athabascau.ca/html/syllabi/math/math216.htm" TargetMode="External"/><Relationship Id="rId15374d6042dc3c" Type="http://schemas.openxmlformats.org/officeDocument/2006/relationships/hyperlink" Target="http://www.athabascau.ca/html/syllabi/hrmt/hrmt386.htm" TargetMode="External"/><Relationship Id="rId15374d6042dd4e" Type="http://schemas.openxmlformats.org/officeDocument/2006/relationships/hyperlink" Target="http://www.athabascau.ca/html/syllabi/orgb/orgb386.htm" TargetMode="External"/><Relationship Id="rId15374d6042e605" Type="http://schemas.openxmlformats.org/officeDocument/2006/relationships/hyperlink" Target="http://www.athabascau.ca/course/ug_area/businessadmin.php" TargetMode="External"/><Relationship Id="rId15374d6042ec41" Type="http://schemas.openxmlformats.org/officeDocument/2006/relationships/hyperlink" Target="http://www.athabascau.ca/course/ug_area/businessadmin.php" TargetMode="External"/><Relationship Id="rId15374d6042f28e" Type="http://schemas.openxmlformats.org/officeDocument/2006/relationships/hyperlink" Target="http://www.athabascau.ca/course/ug_area/businessadmin.php" TargetMode="External"/><Relationship Id="rId15374d6042f8da" Type="http://schemas.openxmlformats.org/officeDocument/2006/relationships/hyperlink" Target="http://www.athabascau.ca/course/ug_area/businessadmin.php" TargetMode="External"/><Relationship Id="rId15374d6042ff19" Type="http://schemas.openxmlformats.org/officeDocument/2006/relationships/hyperlink" Target="http://www.athabascau.ca/course/ug_area/businessadmin.php" TargetMode="External"/><Relationship Id="rId15374d6043063d" Type="http://schemas.openxmlformats.org/officeDocument/2006/relationships/hyperlink" Target="http://www2.athabascau.ca/course/ug_area/nonbusinessadm.php" TargetMode="External"/><Relationship Id="rId15374d60430d62" Type="http://schemas.openxmlformats.org/officeDocument/2006/relationships/hyperlink" Target="http://www.athabascau.ca/course/ug_area/nonbusinessadm.php" TargetMode="External"/><Relationship Id="rId15374d60431479" Type="http://schemas.openxmlformats.org/officeDocument/2006/relationships/hyperlink" Target="http://www2.athabascau.ca/course/ug_area/nonbusinessadm.php" TargetMode="External"/><Relationship Id="rId15374d60431acb" Type="http://schemas.openxmlformats.org/officeDocument/2006/relationships/hyperlink" Target="http://www.athabascau.ca/course/ug_area/nonbusinessadm.php" TargetMode="External"/><Relationship Id="rId15374d60432127" Type="http://schemas.openxmlformats.org/officeDocument/2006/relationships/hyperlink" Target="http://www.athabascau.ca/course/ug_area/nonbusinessadm.php" TargetMode="External"/><Relationship Id="rId15374d6043276f" Type="http://schemas.openxmlformats.org/officeDocument/2006/relationships/hyperlink" Target="http://www.athabascau.ca/course/ug_area/nonbusinessadm.php" TargetMode="External"/><Relationship Id="rId15374d60432dd3" Type="http://schemas.openxmlformats.org/officeDocument/2006/relationships/hyperlink" Target="http://www.athabascau.ca/course/ug_area/nonbusinessadm.php" TargetMode="External"/><Relationship Id="rId15374d60433470" Type="http://schemas.openxmlformats.org/officeDocument/2006/relationships/hyperlink" Target="http://www.athabascau.ca/course/ug_area/nonbusinessadm.php" TargetMode="External"/><Relationship Id="rId15374d60433b25" Type="http://schemas.openxmlformats.org/officeDocument/2006/relationships/hyperlink" Target="http://www.athabascau.ca/html/syllabi/psyc/psyc300.htm" TargetMode="External"/><Relationship Id="rId15374d60433c34" Type="http://schemas.openxmlformats.org/officeDocument/2006/relationships/hyperlink" Target="http://www.athabascau.ca/html/syllabi/govn/govn400.htm" TargetMode="External"/><Relationship Id="rId15374d60433d45" Type="http://schemas.openxmlformats.org/officeDocument/2006/relationships/hyperlink" Target="http://www.athabascau.ca/html/syllabi/govn/govn403.htm" TargetMode="External"/><Relationship Id="rId15374d60433e5b" Type="http://schemas.openxmlformats.org/officeDocument/2006/relationships/hyperlink" Target="http://www.athabascau.ca/html/syllabi/idrl/idrl305.htm" TargetMode="External"/><Relationship Id="rId15374d60433f74" Type="http://schemas.openxmlformats.org/officeDocument/2006/relationships/hyperlink" Target="http://www.athabascau.ca/html/syllabi/idrl/idrl312.htm" TargetMode="External"/><Relationship Id="rId15374d60434088" Type="http://schemas.openxmlformats.org/officeDocument/2006/relationships/hyperlink" Target="http://www.athabascau.ca/html/syllabi/phil/phil252.htm" TargetMode="External"/><Relationship Id="rId15374d60434196" Type="http://schemas.openxmlformats.org/officeDocument/2006/relationships/hyperlink" Target="http://www.athabascau.ca/html/syllabi/poli/poli480.htm" TargetMode="External"/><Relationship Id="rId15374d604342a4" Type="http://schemas.openxmlformats.org/officeDocument/2006/relationships/hyperlink" Target="http://www.athabascau.ca/html/syllabi/psyc/psyc379.htm" TargetMode="External"/><Relationship Id="rId15374d604343b8" Type="http://schemas.openxmlformats.org/officeDocument/2006/relationships/hyperlink" Target="http://www.athabascau.ca/html/syllabi/wmst/wmst321.htm" TargetMode="External"/><Relationship Id="rId15374d604351d7" Type="http://schemas.openxmlformats.org/officeDocument/2006/relationships/hyperlink" Target="http://www.athabascau.ca/html/syllabi/acct/acct245.htm" TargetMode="External"/><Relationship Id="rId15374d604352f5" Type="http://schemas.openxmlformats.org/officeDocument/2006/relationships/hyperlink" Target="http://www.athabascau.ca/html/syllabi/acct/acct250.htm" TargetMode="External"/><Relationship Id="rId15374d60435411" Type="http://schemas.openxmlformats.org/officeDocument/2006/relationships/hyperlink" Target="http://www.athabascau.ca/html/syllabi/acct/acct253.htm" TargetMode="External"/><Relationship Id="rId15374d60435a77" Type="http://schemas.openxmlformats.org/officeDocument/2006/relationships/hyperlink" Target="http://www.athabascau.ca/html/syllabi/admn/admn232.htm" TargetMode="External"/><Relationship Id="rId15374d604360d8" Type="http://schemas.openxmlformats.org/officeDocument/2006/relationships/hyperlink" Target="http://www.athabascau.ca/html/syllabi/admn/admn233.htm" TargetMode="External"/><Relationship Id="rId15374d6043675e" Type="http://schemas.openxmlformats.org/officeDocument/2006/relationships/hyperlink" Target="http://www.athabascau.ca/html/syllabi/econ/econ247.htm" TargetMode="External"/><Relationship Id="rId15374d60436dc9" Type="http://schemas.openxmlformats.org/officeDocument/2006/relationships/hyperlink" Target="http://www.athabascau.ca/html/syllabi/econ/econ248.htm" TargetMode="External"/><Relationship Id="rId15374d6043743b" Type="http://schemas.openxmlformats.org/officeDocument/2006/relationships/hyperlink" Target="http://www.athabascau.ca/html/syllabi/fnce/fnce234.htm" TargetMode="External"/><Relationship Id="rId15374d6043754e" Type="http://schemas.openxmlformats.org/officeDocument/2006/relationships/hyperlink" Target="http://www.athabascau.ca/html/syllabi/fnce/fnce370.htm" TargetMode="External"/><Relationship Id="rId15374d60437c5c" Type="http://schemas.openxmlformats.org/officeDocument/2006/relationships/hyperlink" Target="http://www.athabascau.ca/html/syllabi/lgst/lgst369.htm" TargetMode="External"/><Relationship Id="rId15374d60437d75" Type="http://schemas.openxmlformats.org/officeDocument/2006/relationships/hyperlink" Target="http://www.athabascau.ca/html/courses/list1c.htm#lgst" TargetMode="External"/><Relationship Id="rId15374d60438425" Type="http://schemas.openxmlformats.org/officeDocument/2006/relationships/hyperlink" Target="http://www.athabascau.ca/html/syllabi/comp/comp200.htm" TargetMode="External"/><Relationship Id="rId15374d60438537" Type="http://schemas.openxmlformats.org/officeDocument/2006/relationships/hyperlink" Target="http://www.athabascau.ca/html/syllabi/cmis/cmis311.htm" TargetMode="External"/><Relationship Id="rId15374d604388d6" Type="http://schemas.openxmlformats.org/officeDocument/2006/relationships/hyperlink" Target="http://www.athabascau.ca/html/syllabi/cmis/cmis311.htm" TargetMode="External"/><Relationship Id="rId15374d60438a38" Type="http://schemas.openxmlformats.org/officeDocument/2006/relationships/hyperlink" Target="http://www.athabascau.ca/course/ug_subject/list_cd.php#comp" TargetMode="External"/><Relationship Id="rId15374d60438e76" Type="http://schemas.openxmlformats.org/officeDocument/2006/relationships/hyperlink" Target="http://www.athabascau.ca/html/syllabi/mktg/mktg396.htm" TargetMode="External"/><Relationship Id="rId15374d60439546" Type="http://schemas.openxmlformats.org/officeDocument/2006/relationships/hyperlink" Target="http://www.athabascau.ca/html/syllabi/orgb/orgb364.htm" TargetMode="External"/><Relationship Id="rId15374d60439a77" Type="http://schemas.openxmlformats.org/officeDocument/2006/relationships/hyperlink" Target="../../index.php" TargetMode="External"/><Relationship Id="rId15374d60429a34" Type="http://schemas.openxmlformats.org/officeDocument/2006/relationships/image" Target="media/imgrId15374d60429a3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